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980AB" w14:textId="77777777" w:rsidR="00601390" w:rsidRPr="00A8589E" w:rsidRDefault="00BB4C9B" w:rsidP="003E6D1E">
      <w:pPr>
        <w:pStyle w:val="a4"/>
        <w:spacing w:line="240" w:lineRule="auto"/>
        <w:ind w:left="5245" w:right="21"/>
        <w:rPr>
          <w:b/>
          <w:bCs/>
          <w:spacing w:val="6"/>
          <w:sz w:val="20"/>
        </w:rPr>
      </w:pPr>
      <w:r w:rsidRPr="00A8589E">
        <w:rPr>
          <w:b/>
          <w:bCs/>
          <w:spacing w:val="6"/>
          <w:sz w:val="20"/>
        </w:rPr>
        <w:t xml:space="preserve">Приложение № </w:t>
      </w:r>
      <w:r w:rsidR="00BC3C7E" w:rsidRPr="00A8589E">
        <w:rPr>
          <w:b/>
          <w:bCs/>
          <w:spacing w:val="6"/>
          <w:sz w:val="20"/>
        </w:rPr>
        <w:t>7</w:t>
      </w:r>
    </w:p>
    <w:p w14:paraId="40D9CFB3" w14:textId="77777777" w:rsidR="00E845D1" w:rsidRDefault="00D71F7D" w:rsidP="00E845D1">
      <w:pPr>
        <w:pStyle w:val="a4"/>
        <w:spacing w:line="240" w:lineRule="auto"/>
        <w:ind w:left="5245" w:right="21"/>
        <w:rPr>
          <w:bCs/>
          <w:spacing w:val="6"/>
          <w:sz w:val="20"/>
        </w:rPr>
      </w:pPr>
      <w:r w:rsidRPr="00A57978">
        <w:rPr>
          <w:bCs/>
          <w:spacing w:val="6"/>
          <w:sz w:val="20"/>
        </w:rPr>
        <w:t>к Договору</w:t>
      </w:r>
      <w:r w:rsidR="00A57978" w:rsidRPr="00A57978">
        <w:rPr>
          <w:bCs/>
          <w:spacing w:val="6"/>
          <w:sz w:val="20"/>
        </w:rPr>
        <w:t xml:space="preserve"> оказания услуг по передаче </w:t>
      </w:r>
    </w:p>
    <w:p w14:paraId="7F01ECFA" w14:textId="77777777" w:rsidR="00E845D1" w:rsidRDefault="00A57978" w:rsidP="00E845D1">
      <w:pPr>
        <w:pStyle w:val="a4"/>
        <w:spacing w:line="240" w:lineRule="auto"/>
        <w:ind w:left="5245" w:right="21"/>
        <w:rPr>
          <w:bCs/>
          <w:spacing w:val="6"/>
          <w:sz w:val="20"/>
        </w:rPr>
      </w:pPr>
      <w:r w:rsidRPr="00A57978">
        <w:rPr>
          <w:bCs/>
          <w:spacing w:val="6"/>
          <w:sz w:val="20"/>
        </w:rPr>
        <w:t>электрической энергии (мощности)</w:t>
      </w:r>
    </w:p>
    <w:p w14:paraId="07ED22B1" w14:textId="77777777" w:rsidR="00CF335D" w:rsidRDefault="000F51BC" w:rsidP="00E845D1">
      <w:pPr>
        <w:pStyle w:val="a4"/>
        <w:spacing w:line="240" w:lineRule="auto"/>
        <w:ind w:left="5245" w:right="21"/>
        <w:rPr>
          <w:bCs/>
          <w:spacing w:val="6"/>
          <w:sz w:val="20"/>
        </w:rPr>
      </w:pPr>
      <w:r>
        <w:rPr>
          <w:bCs/>
          <w:spacing w:val="6"/>
          <w:sz w:val="20"/>
        </w:rPr>
        <w:t xml:space="preserve">№ </w:t>
      </w:r>
      <w:r w:rsidR="007F7C02">
        <w:rPr>
          <w:bCs/>
          <w:spacing w:val="6"/>
          <w:sz w:val="20"/>
          <w:u w:val="single"/>
        </w:rPr>
        <w:t xml:space="preserve">     </w:t>
      </w:r>
      <w:r w:rsidR="00D71F7D" w:rsidRPr="00A57978">
        <w:rPr>
          <w:bCs/>
          <w:spacing w:val="6"/>
          <w:sz w:val="20"/>
        </w:rPr>
        <w:t xml:space="preserve">от </w:t>
      </w:r>
      <w:r w:rsidR="00984ED1">
        <w:rPr>
          <w:bCs/>
          <w:spacing w:val="6"/>
          <w:sz w:val="20"/>
        </w:rPr>
        <w:t>«__</w:t>
      </w:r>
      <w:r w:rsidR="007F7C02">
        <w:rPr>
          <w:bCs/>
          <w:spacing w:val="6"/>
          <w:sz w:val="20"/>
        </w:rPr>
        <w:t>» ___________ 202_</w:t>
      </w:r>
      <w:r w:rsidR="00A57978" w:rsidRPr="00A57978">
        <w:rPr>
          <w:bCs/>
          <w:spacing w:val="6"/>
          <w:sz w:val="20"/>
        </w:rPr>
        <w:t>г.</w:t>
      </w:r>
    </w:p>
    <w:p w14:paraId="2F589B1F" w14:textId="02314AF4" w:rsidR="00CF335D" w:rsidRPr="00F36FAA" w:rsidRDefault="00561E9F" w:rsidP="009B4FA2">
      <w:pPr>
        <w:pStyle w:val="1"/>
        <w:numPr>
          <w:ilvl w:val="0"/>
          <w:numId w:val="0"/>
        </w:numPr>
        <w:ind w:left="360"/>
        <w:rPr>
          <w:rFonts w:cs="Times New Roman"/>
          <w:sz w:val="24"/>
          <w:szCs w:val="24"/>
        </w:rPr>
      </w:pPr>
      <w:proofErr w:type="gramStart"/>
      <w:r w:rsidRPr="00F36FAA">
        <w:rPr>
          <w:rFonts w:cs="Times New Roman"/>
          <w:sz w:val="24"/>
          <w:szCs w:val="24"/>
        </w:rPr>
        <w:t>ПРАВИЛА</w:t>
      </w:r>
      <w:r w:rsidR="007959AA">
        <w:rPr>
          <w:rFonts w:cs="Times New Roman"/>
          <w:sz w:val="24"/>
          <w:szCs w:val="24"/>
        </w:rPr>
        <w:t xml:space="preserve">  </w:t>
      </w:r>
      <w:r w:rsidR="00601390" w:rsidRPr="00F36FAA">
        <w:rPr>
          <w:rFonts w:cs="Times New Roman"/>
          <w:sz w:val="24"/>
          <w:szCs w:val="24"/>
        </w:rPr>
        <w:t>ОРГАНИЗАЦИИ</w:t>
      </w:r>
      <w:proofErr w:type="gramEnd"/>
      <w:r w:rsidR="00601390" w:rsidRPr="00F36FAA">
        <w:rPr>
          <w:rFonts w:cs="Times New Roman"/>
          <w:sz w:val="24"/>
          <w:szCs w:val="24"/>
        </w:rPr>
        <w:t xml:space="preserve"> </w:t>
      </w:r>
      <w:r w:rsidR="007959AA">
        <w:rPr>
          <w:rFonts w:cs="Times New Roman"/>
          <w:sz w:val="24"/>
          <w:szCs w:val="24"/>
        </w:rPr>
        <w:t xml:space="preserve"> </w:t>
      </w:r>
      <w:r w:rsidR="00EF624E" w:rsidRPr="00F36FAA">
        <w:rPr>
          <w:rFonts w:cs="Times New Roman"/>
          <w:sz w:val="24"/>
          <w:szCs w:val="24"/>
        </w:rPr>
        <w:t>УЧЕТА</w:t>
      </w:r>
      <w:r w:rsidR="007959AA">
        <w:rPr>
          <w:rFonts w:cs="Times New Roman"/>
          <w:sz w:val="24"/>
          <w:szCs w:val="24"/>
        </w:rPr>
        <w:t xml:space="preserve"> </w:t>
      </w:r>
      <w:r w:rsidR="00CF335D" w:rsidRPr="00F36FAA">
        <w:rPr>
          <w:rFonts w:cs="Times New Roman"/>
          <w:sz w:val="24"/>
          <w:szCs w:val="24"/>
        </w:rPr>
        <w:t>ЭЛЕКТР</w:t>
      </w:r>
      <w:r w:rsidRPr="00F36FAA">
        <w:rPr>
          <w:rFonts w:cs="Times New Roman"/>
          <w:sz w:val="24"/>
          <w:szCs w:val="24"/>
        </w:rPr>
        <w:t xml:space="preserve">ИЧЕСКОЙ </w:t>
      </w:r>
      <w:r w:rsidR="00CF335D" w:rsidRPr="00F36FAA">
        <w:rPr>
          <w:rFonts w:cs="Times New Roman"/>
          <w:sz w:val="24"/>
          <w:szCs w:val="24"/>
        </w:rPr>
        <w:t>ЭНЕРГИИ</w:t>
      </w:r>
    </w:p>
    <w:p w14:paraId="7543BE4A" w14:textId="77777777" w:rsidR="00CF335D" w:rsidRPr="00F36FAA" w:rsidRDefault="00F36FAA" w:rsidP="00F0325D">
      <w:pPr>
        <w:pStyle w:val="1"/>
        <w:spacing w:before="240" w:after="120"/>
        <w:ind w:left="357" w:hanging="357"/>
        <w:contextualSpacing w:val="0"/>
        <w:rPr>
          <w:rFonts w:cs="Times New Roman"/>
          <w:sz w:val="24"/>
          <w:szCs w:val="24"/>
        </w:rPr>
      </w:pPr>
      <w:r w:rsidRPr="00F36FAA">
        <w:rPr>
          <w:rFonts w:cs="Times New Roman"/>
          <w:sz w:val="24"/>
          <w:szCs w:val="24"/>
        </w:rPr>
        <w:t>ОБЩИЕ ПОЛОЖЕНИЯ</w:t>
      </w:r>
    </w:p>
    <w:p w14:paraId="42E80868" w14:textId="77777777" w:rsidR="00DA5635" w:rsidRPr="00F36FAA" w:rsidRDefault="00DA5635" w:rsidP="00A57978">
      <w:pPr>
        <w:spacing w:line="276" w:lineRule="auto"/>
        <w:ind w:left="709"/>
        <w:jc w:val="center"/>
        <w:rPr>
          <w:b/>
          <w:iCs/>
          <w:sz w:val="24"/>
          <w:szCs w:val="24"/>
        </w:rPr>
      </w:pPr>
    </w:p>
    <w:p w14:paraId="5A974A6E" w14:textId="77777777" w:rsidR="00CF335D" w:rsidRPr="00F36FAA" w:rsidRDefault="00CF335D" w:rsidP="00A57978">
      <w:pPr>
        <w:numPr>
          <w:ilvl w:val="1"/>
          <w:numId w:val="1"/>
        </w:numPr>
        <w:spacing w:line="276" w:lineRule="auto"/>
        <w:rPr>
          <w:sz w:val="24"/>
          <w:szCs w:val="24"/>
        </w:rPr>
      </w:pPr>
      <w:r w:rsidRPr="00F36FAA">
        <w:rPr>
          <w:sz w:val="24"/>
          <w:szCs w:val="24"/>
        </w:rPr>
        <w:t>Настоящи</w:t>
      </w:r>
      <w:r w:rsidR="00561E9F" w:rsidRPr="00F36FAA">
        <w:rPr>
          <w:sz w:val="24"/>
          <w:szCs w:val="24"/>
        </w:rPr>
        <w:t xml:space="preserve">еправила </w:t>
      </w:r>
      <w:r w:rsidRPr="00F36FAA">
        <w:rPr>
          <w:sz w:val="24"/>
          <w:szCs w:val="24"/>
        </w:rPr>
        <w:t>определя</w:t>
      </w:r>
      <w:r w:rsidR="00561E9F" w:rsidRPr="00F36FAA">
        <w:rPr>
          <w:sz w:val="24"/>
          <w:szCs w:val="24"/>
        </w:rPr>
        <w:t>ю</w:t>
      </w:r>
      <w:r w:rsidRPr="00F36FAA">
        <w:rPr>
          <w:sz w:val="24"/>
          <w:szCs w:val="24"/>
        </w:rPr>
        <w:t xml:space="preserve">т </w:t>
      </w:r>
      <w:r w:rsidR="00561E9F" w:rsidRPr="00F36FAA">
        <w:rPr>
          <w:sz w:val="24"/>
          <w:szCs w:val="24"/>
        </w:rPr>
        <w:t xml:space="preserve">порядок </w:t>
      </w:r>
      <w:r w:rsidRPr="00F36FAA">
        <w:rPr>
          <w:sz w:val="24"/>
          <w:szCs w:val="24"/>
        </w:rPr>
        <w:t xml:space="preserve">взаимодействия между </w:t>
      </w:r>
      <w:r w:rsidR="00561E9F" w:rsidRPr="00F36FAA">
        <w:rPr>
          <w:sz w:val="24"/>
          <w:szCs w:val="24"/>
        </w:rPr>
        <w:t>Заказчиком</w:t>
      </w:r>
      <w:r w:rsidRPr="00F36FAA">
        <w:rPr>
          <w:sz w:val="24"/>
          <w:szCs w:val="24"/>
        </w:rPr>
        <w:t xml:space="preserve"> и </w:t>
      </w:r>
      <w:r w:rsidR="00561E9F" w:rsidRPr="00F36FAA">
        <w:rPr>
          <w:sz w:val="24"/>
          <w:szCs w:val="24"/>
        </w:rPr>
        <w:t xml:space="preserve">Исполнителем в части организации учета электрической энергии, </w:t>
      </w:r>
      <w:r w:rsidR="003E36AC" w:rsidRPr="00F36FAA">
        <w:rPr>
          <w:sz w:val="24"/>
          <w:szCs w:val="24"/>
        </w:rPr>
        <w:t xml:space="preserve">а </w:t>
      </w:r>
      <w:r w:rsidR="00561E9F" w:rsidRPr="00F36FAA">
        <w:rPr>
          <w:sz w:val="24"/>
          <w:szCs w:val="24"/>
        </w:rPr>
        <w:t>именно</w:t>
      </w:r>
      <w:r w:rsidR="003E36AC" w:rsidRPr="00F36FAA">
        <w:rPr>
          <w:sz w:val="24"/>
          <w:szCs w:val="24"/>
        </w:rPr>
        <w:t>:</w:t>
      </w:r>
      <w:r w:rsidRPr="00F36FAA">
        <w:rPr>
          <w:sz w:val="24"/>
          <w:szCs w:val="24"/>
        </w:rPr>
        <w:t>при снятии показаний</w:t>
      </w:r>
      <w:r w:rsidR="007D20C0" w:rsidRPr="00F36FAA">
        <w:rPr>
          <w:sz w:val="24"/>
          <w:szCs w:val="24"/>
        </w:rPr>
        <w:t xml:space="preserve">расчетных </w:t>
      </w:r>
      <w:r w:rsidRPr="00F36FAA">
        <w:rPr>
          <w:sz w:val="24"/>
          <w:szCs w:val="24"/>
        </w:rPr>
        <w:t>приборов и средств учета</w:t>
      </w:r>
      <w:r w:rsidR="003E36AC" w:rsidRPr="00F36FAA">
        <w:rPr>
          <w:sz w:val="24"/>
          <w:szCs w:val="24"/>
        </w:rPr>
        <w:t>;</w:t>
      </w:r>
      <w:r w:rsidR="008C6ADA" w:rsidRPr="00F36FAA">
        <w:rPr>
          <w:sz w:val="24"/>
          <w:szCs w:val="24"/>
        </w:rPr>
        <w:t>при допуске/проверке прибор</w:t>
      </w:r>
      <w:r w:rsidR="00081F49" w:rsidRPr="00F36FAA">
        <w:rPr>
          <w:sz w:val="24"/>
          <w:szCs w:val="24"/>
        </w:rPr>
        <w:t>ов</w:t>
      </w:r>
      <w:r w:rsidR="008C6ADA" w:rsidRPr="00F36FAA">
        <w:rPr>
          <w:sz w:val="24"/>
          <w:szCs w:val="24"/>
        </w:rPr>
        <w:t xml:space="preserve"> учета; при выявлении безучетного потребления электрической энергии.</w:t>
      </w:r>
    </w:p>
    <w:p w14:paraId="790F5731" w14:textId="77777777" w:rsidR="00A34764" w:rsidRPr="00F36FAA" w:rsidRDefault="00A34764" w:rsidP="00A57978">
      <w:pPr>
        <w:numPr>
          <w:ilvl w:val="1"/>
          <w:numId w:val="1"/>
        </w:numPr>
        <w:spacing w:line="276" w:lineRule="auto"/>
        <w:rPr>
          <w:sz w:val="24"/>
          <w:szCs w:val="24"/>
        </w:rPr>
      </w:pPr>
      <w:r w:rsidRPr="00F36FAA">
        <w:rPr>
          <w:sz w:val="24"/>
          <w:szCs w:val="24"/>
        </w:rPr>
        <w:t>Взаимодействия между Заказчиком и Исполнителем по вопросам учета электрической энергии, используемых при взаимных расчетах, определяются настоящими Правилами, требованиями «Основных положений функционирования розничных рынков электрической энергии», утв. Постановлением Правительства РФ № 442 от 04.05.2012г.(далее по тексту Основные положения функционирования розничных рынков электрической энергии).</w:t>
      </w:r>
    </w:p>
    <w:p w14:paraId="5C90EEF5" w14:textId="77777777" w:rsidR="00CF335D" w:rsidRPr="00F36FAA" w:rsidRDefault="00D503AB" w:rsidP="00F0325D">
      <w:pPr>
        <w:pStyle w:val="1"/>
        <w:spacing w:before="120" w:after="120"/>
        <w:ind w:left="357" w:hanging="357"/>
        <w:rPr>
          <w:rFonts w:cs="Times New Roman"/>
          <w:caps/>
          <w:sz w:val="24"/>
          <w:szCs w:val="24"/>
        </w:rPr>
      </w:pPr>
      <w:r w:rsidRPr="00F36FAA">
        <w:rPr>
          <w:rFonts w:cs="Times New Roman"/>
          <w:caps/>
          <w:sz w:val="24"/>
          <w:szCs w:val="24"/>
        </w:rPr>
        <w:t>П</w:t>
      </w:r>
      <w:r w:rsidR="00CF335D" w:rsidRPr="00F36FAA">
        <w:rPr>
          <w:rFonts w:cs="Times New Roman"/>
          <w:caps/>
          <w:sz w:val="24"/>
          <w:szCs w:val="24"/>
        </w:rPr>
        <w:t>орядок снятия показаний</w:t>
      </w:r>
      <w:r w:rsidR="00505EB5" w:rsidRPr="00F36FAA">
        <w:rPr>
          <w:rFonts w:cs="Times New Roman"/>
          <w:caps/>
          <w:sz w:val="24"/>
          <w:szCs w:val="24"/>
        </w:rPr>
        <w:t xml:space="preserve"> расчетных</w:t>
      </w:r>
      <w:r w:rsidR="00A57978" w:rsidRPr="00F36FAA">
        <w:rPr>
          <w:rFonts w:cs="Times New Roman"/>
          <w:caps/>
          <w:sz w:val="24"/>
          <w:szCs w:val="24"/>
        </w:rPr>
        <w:t xml:space="preserve"> приборов и средств учета</w:t>
      </w:r>
    </w:p>
    <w:p w14:paraId="3F2C0618" w14:textId="77777777" w:rsidR="008C6ADA" w:rsidRPr="00F36FAA" w:rsidRDefault="008C6ADA" w:rsidP="00A57978">
      <w:pPr>
        <w:pStyle w:val="a9"/>
        <w:spacing w:after="240" w:line="276" w:lineRule="auto"/>
        <w:ind w:left="709"/>
        <w:jc w:val="center"/>
        <w:rPr>
          <w:b/>
          <w:iCs/>
          <w:sz w:val="24"/>
          <w:szCs w:val="24"/>
        </w:rPr>
      </w:pPr>
    </w:p>
    <w:p w14:paraId="16F29F70" w14:textId="77777777" w:rsidR="00843997" w:rsidRPr="00F36FAA" w:rsidRDefault="008C6ADA" w:rsidP="00E80D07">
      <w:pPr>
        <w:pStyle w:val="a9"/>
        <w:numPr>
          <w:ilvl w:val="1"/>
          <w:numId w:val="29"/>
        </w:numPr>
        <w:spacing w:line="276" w:lineRule="auto"/>
        <w:ind w:left="0" w:firstLine="720"/>
        <w:rPr>
          <w:sz w:val="24"/>
          <w:szCs w:val="24"/>
        </w:rPr>
      </w:pPr>
      <w:r w:rsidRPr="00F36FAA">
        <w:rPr>
          <w:iCs/>
          <w:sz w:val="24"/>
          <w:szCs w:val="24"/>
        </w:rPr>
        <w:t>С</w:t>
      </w:r>
      <w:r w:rsidR="00050A02" w:rsidRPr="00F36FAA">
        <w:rPr>
          <w:iCs/>
          <w:sz w:val="24"/>
          <w:szCs w:val="24"/>
        </w:rPr>
        <w:t>няти</w:t>
      </w:r>
      <w:r w:rsidR="00343A32" w:rsidRPr="00F36FAA">
        <w:rPr>
          <w:iCs/>
          <w:sz w:val="24"/>
          <w:szCs w:val="24"/>
        </w:rPr>
        <w:t>е</w:t>
      </w:r>
      <w:r w:rsidR="00050A02" w:rsidRPr="00F36FAA">
        <w:rPr>
          <w:iCs/>
          <w:sz w:val="24"/>
          <w:szCs w:val="24"/>
        </w:rPr>
        <w:t xml:space="preserve"> показаний</w:t>
      </w:r>
      <w:r w:rsidR="00505EB5" w:rsidRPr="00F36FAA">
        <w:rPr>
          <w:sz w:val="24"/>
          <w:szCs w:val="24"/>
        </w:rPr>
        <w:t>расчетных</w:t>
      </w:r>
      <w:r w:rsidR="00050A02" w:rsidRPr="00F36FAA">
        <w:rPr>
          <w:iCs/>
          <w:sz w:val="24"/>
          <w:szCs w:val="24"/>
        </w:rPr>
        <w:t xml:space="preserve"> приборов и средств учета, установленных у Потребителей (покупателей)</w:t>
      </w:r>
      <w:r w:rsidR="00343A32" w:rsidRPr="00F36FAA">
        <w:rPr>
          <w:iCs/>
          <w:sz w:val="24"/>
          <w:szCs w:val="24"/>
        </w:rPr>
        <w:t xml:space="preserve"> -</w:t>
      </w:r>
      <w:r w:rsidR="00343A32" w:rsidRPr="00F36FAA">
        <w:rPr>
          <w:sz w:val="24"/>
          <w:szCs w:val="24"/>
        </w:rPr>
        <w:t xml:space="preserve">юридических лиц </w:t>
      </w:r>
      <w:r w:rsidR="00843997" w:rsidRPr="007A50DC">
        <w:rPr>
          <w:sz w:val="24"/>
          <w:szCs w:val="24"/>
        </w:rPr>
        <w:t>производится</w:t>
      </w:r>
      <w:r w:rsidR="00343A32" w:rsidRPr="007A50DC">
        <w:rPr>
          <w:sz w:val="24"/>
          <w:szCs w:val="24"/>
        </w:rPr>
        <w:t xml:space="preserve"> в соответствии с </w:t>
      </w:r>
      <w:r w:rsidR="00912738" w:rsidRPr="007A50DC">
        <w:rPr>
          <w:sz w:val="24"/>
          <w:szCs w:val="24"/>
        </w:rPr>
        <w:t>договором</w:t>
      </w:r>
      <w:r w:rsidR="00843997" w:rsidRPr="007A50DC">
        <w:rPr>
          <w:sz w:val="24"/>
          <w:szCs w:val="24"/>
        </w:rPr>
        <w:t xml:space="preserve"> энергоснабжения </w:t>
      </w:r>
      <w:r w:rsidR="00FB7FA3" w:rsidRPr="007A50DC">
        <w:rPr>
          <w:sz w:val="24"/>
          <w:szCs w:val="24"/>
        </w:rPr>
        <w:t>электрической энергии</w:t>
      </w:r>
      <w:r w:rsidR="007A50DC" w:rsidRPr="007A50DC">
        <w:rPr>
          <w:sz w:val="24"/>
          <w:szCs w:val="24"/>
        </w:rPr>
        <w:t xml:space="preserve"> (купли-продажи (поставки) электрической энергии (мощности)</w:t>
      </w:r>
      <w:r w:rsidR="00843997" w:rsidRPr="007A50DC">
        <w:rPr>
          <w:sz w:val="24"/>
          <w:szCs w:val="24"/>
        </w:rPr>
        <w:t>, если иные время и дата снятия пок</w:t>
      </w:r>
      <w:r w:rsidR="00890A8C" w:rsidRPr="007A50DC">
        <w:rPr>
          <w:sz w:val="24"/>
          <w:szCs w:val="24"/>
        </w:rPr>
        <w:t>азаний расчетных приборов учета(</w:t>
      </w:r>
      <w:r w:rsidR="00843997" w:rsidRPr="007A50DC">
        <w:rPr>
          <w:sz w:val="24"/>
          <w:szCs w:val="24"/>
        </w:rPr>
        <w:t>в том числе используемых в соответствии с настоящим документом в качестве расче</w:t>
      </w:r>
      <w:r w:rsidR="00890A8C" w:rsidRPr="007A50DC">
        <w:rPr>
          <w:sz w:val="24"/>
          <w:szCs w:val="24"/>
        </w:rPr>
        <w:t>тных контрольных приборов учета)</w:t>
      </w:r>
      <w:r w:rsidR="00843997" w:rsidRPr="007A50DC">
        <w:rPr>
          <w:sz w:val="24"/>
          <w:szCs w:val="24"/>
        </w:rPr>
        <w:t xml:space="preserve"> не установлены договором энергоснабжения</w:t>
      </w:r>
      <w:r w:rsidR="007A50DC" w:rsidRPr="007A50DC">
        <w:rPr>
          <w:sz w:val="24"/>
          <w:szCs w:val="24"/>
        </w:rPr>
        <w:t xml:space="preserve"> (купли-продажи (поставки) электрической энергии(мощности)</w:t>
      </w:r>
      <w:r w:rsidR="00843997" w:rsidRPr="007A50DC">
        <w:rPr>
          <w:sz w:val="24"/>
          <w:szCs w:val="24"/>
        </w:rPr>
        <w:t xml:space="preserve">, то снятие показаний расчетных приборов учета осуществляется </w:t>
      </w:r>
      <w:r w:rsidR="00D45EDC" w:rsidRPr="007A50DC">
        <w:rPr>
          <w:sz w:val="24"/>
          <w:szCs w:val="24"/>
        </w:rPr>
        <w:t>по состоянию на 00 часов 00 минут первого дня месяца</w:t>
      </w:r>
      <w:r w:rsidR="00D45EDC" w:rsidRPr="00F36FAA">
        <w:rPr>
          <w:sz w:val="24"/>
          <w:szCs w:val="24"/>
        </w:rPr>
        <w:t>, следующего за расчетным периодом,</w:t>
      </w:r>
      <w:r w:rsidR="003E6B5E" w:rsidRPr="00F36FAA">
        <w:rPr>
          <w:sz w:val="24"/>
          <w:szCs w:val="24"/>
        </w:rPr>
        <w:t xml:space="preserve"> а также </w:t>
      </w:r>
      <w:r w:rsidR="00D45EDC" w:rsidRPr="00F36FAA">
        <w:rPr>
          <w:sz w:val="24"/>
          <w:szCs w:val="24"/>
        </w:rPr>
        <w:t xml:space="preserve">дня </w:t>
      </w:r>
      <w:r w:rsidR="00843997" w:rsidRPr="00F36FAA">
        <w:rPr>
          <w:sz w:val="24"/>
          <w:szCs w:val="24"/>
        </w:rPr>
        <w:t xml:space="preserve">расторжения (заключения) договора </w:t>
      </w:r>
      <w:r w:rsidR="00D45EDC" w:rsidRPr="00F36FAA">
        <w:rPr>
          <w:sz w:val="24"/>
          <w:szCs w:val="24"/>
        </w:rPr>
        <w:t>оказания услуг по передаче электрической энергии.</w:t>
      </w:r>
      <w:r w:rsidR="00081F49" w:rsidRPr="00F36FAA">
        <w:rPr>
          <w:sz w:val="24"/>
          <w:szCs w:val="24"/>
        </w:rPr>
        <w:t xml:space="preserve"> Если </w:t>
      </w:r>
      <w:r w:rsidR="00D45EDC" w:rsidRPr="00F36FAA">
        <w:rPr>
          <w:sz w:val="24"/>
          <w:szCs w:val="24"/>
        </w:rPr>
        <w:t>первый день</w:t>
      </w:r>
      <w:r w:rsidR="00081F49" w:rsidRPr="00F36FAA">
        <w:rPr>
          <w:sz w:val="24"/>
          <w:szCs w:val="24"/>
        </w:rPr>
        <w:t xml:space="preserve"> месяца приходится на выходной, нерабочий день, то день снятия показаний ПУ переносится на первый рабочий день, следующий за </w:t>
      </w:r>
      <w:r w:rsidR="00D45EDC" w:rsidRPr="00F36FAA">
        <w:rPr>
          <w:sz w:val="24"/>
          <w:szCs w:val="24"/>
        </w:rPr>
        <w:t>первым днем</w:t>
      </w:r>
      <w:r w:rsidR="00081F49" w:rsidRPr="00F36FAA">
        <w:rPr>
          <w:sz w:val="24"/>
          <w:szCs w:val="24"/>
        </w:rPr>
        <w:t xml:space="preserve"> месяца.</w:t>
      </w:r>
    </w:p>
    <w:p w14:paraId="74DB418F" w14:textId="77777777" w:rsidR="00DA6D25" w:rsidRPr="00F36FAA" w:rsidRDefault="009D28DB" w:rsidP="00E80D07">
      <w:pPr>
        <w:pStyle w:val="a9"/>
        <w:numPr>
          <w:ilvl w:val="1"/>
          <w:numId w:val="29"/>
        </w:numPr>
        <w:spacing w:line="276" w:lineRule="auto"/>
        <w:ind w:left="0" w:firstLine="720"/>
        <w:rPr>
          <w:sz w:val="24"/>
          <w:szCs w:val="24"/>
        </w:rPr>
      </w:pPr>
      <w:r w:rsidRPr="00F36FAA">
        <w:rPr>
          <w:sz w:val="24"/>
          <w:szCs w:val="24"/>
        </w:rPr>
        <w:t>Снятие показаний расчетного прибора учета производит Исполнитель в отношении приборов учета, присоединенных к интеллектуальным системам учета электрической энергии (мощности) Исполнителя</w:t>
      </w:r>
      <w:r w:rsidR="00DA6D25" w:rsidRPr="00F36FAA">
        <w:rPr>
          <w:sz w:val="24"/>
          <w:szCs w:val="24"/>
        </w:rPr>
        <w:t>, а также приборов учета, расположенных в границах объектов электросетевого хозяйства Исполнителя.</w:t>
      </w:r>
    </w:p>
    <w:p w14:paraId="1A6EFBCB" w14:textId="77777777" w:rsidR="00DA6D25" w:rsidRPr="00F36FAA" w:rsidRDefault="00DA6D25" w:rsidP="00D45EDC">
      <w:pPr>
        <w:pStyle w:val="a9"/>
        <w:numPr>
          <w:ilvl w:val="1"/>
          <w:numId w:val="29"/>
        </w:numPr>
        <w:spacing w:line="276" w:lineRule="auto"/>
        <w:ind w:left="0" w:firstLine="720"/>
        <w:rPr>
          <w:sz w:val="24"/>
          <w:szCs w:val="24"/>
        </w:rPr>
      </w:pPr>
      <w:r w:rsidRPr="00F36FAA">
        <w:rPr>
          <w:sz w:val="24"/>
          <w:szCs w:val="24"/>
        </w:rPr>
        <w:t xml:space="preserve">Снятие показаний расчетного прибора учета производит Потребители – собственники (владельцы) объектов электросетевого хозяйства в отношении расчетных приборов учета, установленных в границах объектов таких потребителей и не присоединенных </w:t>
      </w:r>
      <w:r w:rsidR="008C3A6B" w:rsidRPr="00F36FAA">
        <w:rPr>
          <w:sz w:val="24"/>
          <w:szCs w:val="24"/>
        </w:rPr>
        <w:t>к</w:t>
      </w:r>
      <w:r w:rsidRPr="00F36FAA">
        <w:rPr>
          <w:sz w:val="24"/>
          <w:szCs w:val="24"/>
        </w:rPr>
        <w:t xml:space="preserve"> интеллектуальным системам учета электрической энергии (мощности).</w:t>
      </w:r>
    </w:p>
    <w:p w14:paraId="2EBE6381" w14:textId="77777777" w:rsidR="00D45EDC" w:rsidRPr="00F36FAA" w:rsidRDefault="00050A02" w:rsidP="00D45EDC">
      <w:pPr>
        <w:pStyle w:val="a9"/>
        <w:numPr>
          <w:ilvl w:val="1"/>
          <w:numId w:val="29"/>
        </w:numPr>
        <w:spacing w:line="276" w:lineRule="auto"/>
        <w:ind w:left="0" w:firstLine="720"/>
        <w:rPr>
          <w:sz w:val="24"/>
          <w:szCs w:val="24"/>
        </w:rPr>
      </w:pPr>
      <w:r w:rsidRPr="00F36FAA">
        <w:rPr>
          <w:sz w:val="24"/>
          <w:szCs w:val="24"/>
        </w:rPr>
        <w:t>Снятие показаний</w:t>
      </w:r>
      <w:r w:rsidR="005C654C" w:rsidRPr="00F36FAA">
        <w:rPr>
          <w:sz w:val="24"/>
          <w:szCs w:val="24"/>
        </w:rPr>
        <w:t xml:space="preserve">расчетного </w:t>
      </w:r>
      <w:r w:rsidRPr="00F36FAA">
        <w:rPr>
          <w:sz w:val="24"/>
          <w:szCs w:val="24"/>
        </w:rPr>
        <w:t xml:space="preserve">приборов учета, </w:t>
      </w:r>
      <w:r w:rsidR="005C654C" w:rsidRPr="00F36FAA">
        <w:rPr>
          <w:sz w:val="24"/>
          <w:szCs w:val="24"/>
        </w:rPr>
        <w:t>не присоединенного к интеллектуальной системе учета электрической энергии (мощности),</w:t>
      </w:r>
      <w:r w:rsidRPr="00F36FAA">
        <w:rPr>
          <w:sz w:val="24"/>
          <w:szCs w:val="24"/>
        </w:rPr>
        <w:t xml:space="preserve"> оформляется </w:t>
      </w:r>
      <w:r w:rsidR="005C654C" w:rsidRPr="00F36FAA">
        <w:rPr>
          <w:sz w:val="24"/>
          <w:szCs w:val="24"/>
        </w:rPr>
        <w:t>актом</w:t>
      </w:r>
      <w:r w:rsidRPr="00F36FAA">
        <w:rPr>
          <w:sz w:val="24"/>
          <w:szCs w:val="24"/>
        </w:rPr>
        <w:t xml:space="preserve"> снятия показаний </w:t>
      </w:r>
      <w:r w:rsidR="005C654C" w:rsidRPr="00F36FAA">
        <w:rPr>
          <w:sz w:val="24"/>
          <w:szCs w:val="24"/>
        </w:rPr>
        <w:t xml:space="preserve">расчетного </w:t>
      </w:r>
      <w:r w:rsidRPr="00F36FAA">
        <w:rPr>
          <w:sz w:val="24"/>
          <w:szCs w:val="24"/>
        </w:rPr>
        <w:t>прибо</w:t>
      </w:r>
      <w:r w:rsidR="005C654C" w:rsidRPr="00F36FAA">
        <w:rPr>
          <w:sz w:val="24"/>
          <w:szCs w:val="24"/>
        </w:rPr>
        <w:t>ра</w:t>
      </w:r>
      <w:r w:rsidRPr="00F36FAA">
        <w:rPr>
          <w:sz w:val="24"/>
          <w:szCs w:val="24"/>
        </w:rPr>
        <w:t xml:space="preserve"> учета</w:t>
      </w:r>
      <w:r w:rsidR="005C654C" w:rsidRPr="00F36FAA">
        <w:rPr>
          <w:sz w:val="24"/>
          <w:szCs w:val="24"/>
        </w:rPr>
        <w:t xml:space="preserve">и подписывается лицом, </w:t>
      </w:r>
      <w:r w:rsidR="003801A5" w:rsidRPr="00F36FAA">
        <w:rPr>
          <w:sz w:val="24"/>
          <w:szCs w:val="24"/>
        </w:rPr>
        <w:t>проведенным</w:t>
      </w:r>
      <w:r w:rsidR="005C654C" w:rsidRPr="00F36FAA">
        <w:rPr>
          <w:sz w:val="24"/>
          <w:szCs w:val="24"/>
        </w:rPr>
        <w:t xml:space="preserve"> снятие показаний прибора учета, а также представителямиИсполнителя</w:t>
      </w:r>
      <w:r w:rsidR="003801A5" w:rsidRPr="00F36FAA">
        <w:rPr>
          <w:sz w:val="24"/>
          <w:szCs w:val="24"/>
        </w:rPr>
        <w:t xml:space="preserve"> и (или) Заказчика в случае, если в соответствии с условиями договора ими осуществляется совместное снятие показаний расчетного прибора учета.</w:t>
      </w:r>
    </w:p>
    <w:p w14:paraId="58FC0DA6" w14:textId="77777777" w:rsidR="007F6082" w:rsidRPr="00F36FAA" w:rsidRDefault="003801A5" w:rsidP="00D45EDC">
      <w:pPr>
        <w:pStyle w:val="a9"/>
        <w:numPr>
          <w:ilvl w:val="1"/>
          <w:numId w:val="29"/>
        </w:numPr>
        <w:spacing w:line="276" w:lineRule="auto"/>
        <w:ind w:left="0" w:firstLine="720"/>
        <w:rPr>
          <w:sz w:val="24"/>
          <w:szCs w:val="24"/>
        </w:rPr>
      </w:pPr>
      <w:r w:rsidRPr="00F36FAA">
        <w:rPr>
          <w:sz w:val="24"/>
          <w:szCs w:val="24"/>
        </w:rPr>
        <w:lastRenderedPageBreak/>
        <w:t>Лицо, ответственное за снятие показаний приборов учета, обеспечивает представление показаний расчетного прибора учета другой стороне договора оказания услуг по передаче электрической энергии</w:t>
      </w:r>
      <w:r w:rsidR="007F6082" w:rsidRPr="00F36FAA">
        <w:rPr>
          <w:sz w:val="24"/>
          <w:szCs w:val="24"/>
        </w:rPr>
        <w:t xml:space="preserve"> в срок до окончания первого дня месяца, следующего за расчетным периодом, а также в течение суток, следующих за датой расторжения (заключения) договора энергоснабжения (купли-продажи (поставки) электрической энергии (мощности), договора оказания услуг по передаче электрической энергии. </w:t>
      </w:r>
    </w:p>
    <w:p w14:paraId="58A48593" w14:textId="77777777" w:rsidR="003801A5" w:rsidRPr="00F36FAA" w:rsidRDefault="007F6082" w:rsidP="007F6082">
      <w:pPr>
        <w:pStyle w:val="a9"/>
        <w:spacing w:line="276" w:lineRule="auto"/>
        <w:ind w:left="0" w:firstLine="720"/>
        <w:rPr>
          <w:sz w:val="24"/>
          <w:szCs w:val="24"/>
        </w:rPr>
      </w:pPr>
      <w:r w:rsidRPr="00F36FAA">
        <w:rPr>
          <w:sz w:val="24"/>
          <w:szCs w:val="24"/>
        </w:rPr>
        <w:t xml:space="preserve">В отношении расчетных приборов учета, не </w:t>
      </w:r>
      <w:r w:rsidR="001236DE" w:rsidRPr="00F36FAA">
        <w:rPr>
          <w:sz w:val="24"/>
          <w:szCs w:val="24"/>
        </w:rPr>
        <w:t>присоединенных к интеллектуальным системам</w:t>
      </w:r>
      <w:r w:rsidRPr="00F36FAA">
        <w:rPr>
          <w:sz w:val="24"/>
          <w:szCs w:val="24"/>
        </w:rPr>
        <w:t xml:space="preserve"> учета электрической энергии (мощности), показания предоставляются в течение последующих 3-х рабочих дней с использованием телефонной связи, электронной почты или иным способом, позволяющим подтвердить факт их получения, а также при необходимости в письменной форме или в виде электронного документа, подписанного электронной подписью, - акта снятия показаний расчетных приборов учета.</w:t>
      </w:r>
    </w:p>
    <w:p w14:paraId="3AA5444D" w14:textId="77777777" w:rsidR="001236DE" w:rsidRPr="00F36FAA" w:rsidRDefault="001236DE" w:rsidP="007F6082">
      <w:pPr>
        <w:pStyle w:val="a9"/>
        <w:spacing w:line="276" w:lineRule="auto"/>
        <w:ind w:left="0" w:firstLine="720"/>
        <w:rPr>
          <w:sz w:val="24"/>
          <w:szCs w:val="24"/>
        </w:rPr>
      </w:pPr>
      <w:r w:rsidRPr="00F36FAA">
        <w:rPr>
          <w:sz w:val="24"/>
          <w:szCs w:val="24"/>
        </w:rPr>
        <w:t>В отношении расчетных приборов учета, присоединенных к интеллектуальным системам учета электрической энергии (мощности), показания предоставляются с использованием интеллектуальной системы учета электрической энергии (мощности) в соответствии с требованиями правил предоставления доступа к минимальному набору функций интеллектуальных систем учета электрической энергии (мощности).</w:t>
      </w:r>
    </w:p>
    <w:p w14:paraId="713A0706" w14:textId="77777777" w:rsidR="001236DE" w:rsidRPr="00F36FAA" w:rsidRDefault="001236DE" w:rsidP="00D45EDC">
      <w:pPr>
        <w:pStyle w:val="a9"/>
        <w:numPr>
          <w:ilvl w:val="1"/>
          <w:numId w:val="29"/>
        </w:numPr>
        <w:spacing w:line="276" w:lineRule="auto"/>
        <w:ind w:left="0" w:firstLine="720"/>
        <w:rPr>
          <w:sz w:val="24"/>
          <w:szCs w:val="24"/>
        </w:rPr>
      </w:pPr>
      <w:r w:rsidRPr="00F36FAA">
        <w:rPr>
          <w:sz w:val="24"/>
          <w:szCs w:val="24"/>
        </w:rPr>
        <w:t xml:space="preserve">Показания контрольного прибора учета, когда он не используется в качестве расчетного прибора учета, снимает лицо, ответственное за снятие показаний прибора учета, в сроки, аналогичным </w:t>
      </w:r>
      <w:r w:rsidR="002C09CE" w:rsidRPr="00F36FAA">
        <w:rPr>
          <w:sz w:val="24"/>
          <w:szCs w:val="24"/>
        </w:rPr>
        <w:t xml:space="preserve">срокам </w:t>
      </w:r>
      <w:r w:rsidRPr="00F36FAA">
        <w:rPr>
          <w:sz w:val="24"/>
          <w:szCs w:val="24"/>
        </w:rPr>
        <w:t>снятия показаний расчетного прибора учета. Показания контрольного прибора учета</w:t>
      </w:r>
      <w:r w:rsidR="002C09CE" w:rsidRPr="00F36FAA">
        <w:rPr>
          <w:sz w:val="24"/>
          <w:szCs w:val="24"/>
        </w:rPr>
        <w:t>, когда он не используется в качестве расчетного прибора учета, передаются по запросу стороны по договору оказания услуг по передаче электрической энергии в течение 2-х рабочих дней со дня получения такого запроса.</w:t>
      </w:r>
    </w:p>
    <w:p w14:paraId="5A2C7534" w14:textId="77777777" w:rsidR="002C09CE" w:rsidRPr="00F36FAA" w:rsidRDefault="0046216C" w:rsidP="00D45EDC">
      <w:pPr>
        <w:pStyle w:val="a9"/>
        <w:numPr>
          <w:ilvl w:val="1"/>
          <w:numId w:val="29"/>
        </w:numPr>
        <w:spacing w:line="276" w:lineRule="auto"/>
        <w:ind w:left="0" w:firstLine="720"/>
        <w:rPr>
          <w:sz w:val="24"/>
          <w:szCs w:val="24"/>
        </w:rPr>
      </w:pPr>
      <w:r w:rsidRPr="00F36FAA">
        <w:rPr>
          <w:sz w:val="24"/>
          <w:szCs w:val="24"/>
        </w:rPr>
        <w:t>Заказчик</w:t>
      </w:r>
      <w:r w:rsidR="000261A3" w:rsidRPr="00F36FAA">
        <w:rPr>
          <w:sz w:val="24"/>
          <w:szCs w:val="24"/>
        </w:rPr>
        <w:t xml:space="preserve"> передает </w:t>
      </w:r>
      <w:r w:rsidR="00B00B6C" w:rsidRPr="00F36FAA">
        <w:rPr>
          <w:sz w:val="24"/>
          <w:szCs w:val="24"/>
        </w:rPr>
        <w:t>сведения</w:t>
      </w:r>
      <w:r w:rsidR="000261A3" w:rsidRPr="00F36FAA">
        <w:rPr>
          <w:sz w:val="24"/>
          <w:szCs w:val="24"/>
        </w:rPr>
        <w:t xml:space="preserve"> о показа</w:t>
      </w:r>
      <w:r w:rsidRPr="00F36FAA">
        <w:rPr>
          <w:sz w:val="24"/>
          <w:szCs w:val="24"/>
        </w:rPr>
        <w:t>ниях расчетных приборов учета Исполнителю</w:t>
      </w:r>
      <w:r w:rsidR="000261A3" w:rsidRPr="00F36FAA">
        <w:rPr>
          <w:sz w:val="24"/>
          <w:szCs w:val="24"/>
        </w:rPr>
        <w:t xml:space="preserve"> до окончания 2-го числа месяца, с</w:t>
      </w:r>
      <w:r w:rsidR="0065480D" w:rsidRPr="00F36FAA">
        <w:rPr>
          <w:sz w:val="24"/>
          <w:szCs w:val="24"/>
        </w:rPr>
        <w:t xml:space="preserve">ледующего за расчетным периодом, </w:t>
      </w:r>
      <w:r w:rsidR="00B00B6C" w:rsidRPr="00F36FAA">
        <w:rPr>
          <w:sz w:val="24"/>
          <w:szCs w:val="24"/>
        </w:rPr>
        <w:t>в виде электронного документа</w:t>
      </w:r>
      <w:r w:rsidR="001E2AA7" w:rsidRPr="00F36FAA">
        <w:rPr>
          <w:sz w:val="24"/>
          <w:szCs w:val="24"/>
        </w:rPr>
        <w:t xml:space="preserve">, </w:t>
      </w:r>
      <w:r w:rsidR="0065480D" w:rsidRPr="00F36FAA">
        <w:rPr>
          <w:sz w:val="24"/>
          <w:szCs w:val="24"/>
        </w:rPr>
        <w:t>а копии актов снятия показаний расчетных приборов учета, не позднее 5-го рабочего дня месяца следующего за расчетным периодом, в том числе в виде электронного документа, подписанного электронной подписью.</w:t>
      </w:r>
    </w:p>
    <w:p w14:paraId="769927D3" w14:textId="77777777" w:rsidR="00D45EDC" w:rsidRPr="00F36FAA" w:rsidRDefault="00D45EDC" w:rsidP="00D45EDC">
      <w:pPr>
        <w:pStyle w:val="a9"/>
        <w:numPr>
          <w:ilvl w:val="1"/>
          <w:numId w:val="29"/>
        </w:numPr>
        <w:spacing w:line="276" w:lineRule="auto"/>
        <w:ind w:left="0" w:firstLine="720"/>
        <w:rPr>
          <w:sz w:val="24"/>
          <w:szCs w:val="24"/>
        </w:rPr>
      </w:pPr>
      <w:r w:rsidRPr="00F36FAA">
        <w:rPr>
          <w:sz w:val="24"/>
          <w:szCs w:val="24"/>
        </w:rPr>
        <w:t>Проверку правильности снятия показаний расчетных приборов учета (далее контрольное снятие показаний)</w:t>
      </w:r>
      <w:r w:rsidR="00F037F9" w:rsidRPr="00F36FAA">
        <w:rPr>
          <w:sz w:val="24"/>
          <w:szCs w:val="24"/>
        </w:rPr>
        <w:t>, не включенных в интеллектуальную систему учета</w:t>
      </w:r>
      <w:r w:rsidRPr="00F36FAA">
        <w:rPr>
          <w:sz w:val="24"/>
          <w:szCs w:val="24"/>
        </w:rPr>
        <w:t xml:space="preserve"> Исполнител</w:t>
      </w:r>
      <w:r w:rsidR="00F037F9" w:rsidRPr="00F36FAA">
        <w:rPr>
          <w:sz w:val="24"/>
          <w:szCs w:val="24"/>
        </w:rPr>
        <w:t>я или Заказчика</w:t>
      </w:r>
      <w:r w:rsidRPr="00F36FAA">
        <w:rPr>
          <w:sz w:val="24"/>
          <w:szCs w:val="24"/>
        </w:rPr>
        <w:t xml:space="preserve"> осуществляет</w:t>
      </w:r>
      <w:r w:rsidR="00F037F9" w:rsidRPr="00F36FAA">
        <w:rPr>
          <w:sz w:val="24"/>
          <w:szCs w:val="24"/>
        </w:rPr>
        <w:t>ся</w:t>
      </w:r>
      <w:r w:rsidRPr="00F36FAA">
        <w:rPr>
          <w:sz w:val="24"/>
          <w:szCs w:val="24"/>
        </w:rPr>
        <w:t xml:space="preserve"> не чаще 1 раза в месяц</w:t>
      </w:r>
      <w:r w:rsidR="00F037F9" w:rsidRPr="00F36FAA">
        <w:rPr>
          <w:sz w:val="24"/>
          <w:szCs w:val="24"/>
        </w:rPr>
        <w:t xml:space="preserve">. Исполнитель проводит контрольное снятие показаний приборов учета, не присоединенных к интеллектуальным системам учета электрической энергии (мощности), в соответствии </w:t>
      </w:r>
      <w:r w:rsidRPr="00F36FAA">
        <w:rPr>
          <w:sz w:val="24"/>
          <w:szCs w:val="24"/>
        </w:rPr>
        <w:t>с разработанным Исполнителем планом-графиком. План-график проведения контрольного снятия показаний (далее график) доводится до сведения Заказчика за 5 дней до начала месяца снятия показаний. Заказчик при необходимости может проводить самостоятельно контрольное снятие показаний расчетных приборов учета у Потребителей по части точек поставки, при этом информация, полученная по результатам обследования, доводится до сведения Исполнителя.</w:t>
      </w:r>
    </w:p>
    <w:p w14:paraId="6C99C4FB" w14:textId="77777777" w:rsidR="00033559" w:rsidRPr="00F36FAA" w:rsidRDefault="00BC1290" w:rsidP="00E80D07">
      <w:pPr>
        <w:pStyle w:val="a9"/>
        <w:numPr>
          <w:ilvl w:val="1"/>
          <w:numId w:val="29"/>
        </w:numPr>
        <w:spacing w:line="276" w:lineRule="auto"/>
        <w:ind w:left="0" w:firstLine="720"/>
        <w:rPr>
          <w:sz w:val="24"/>
          <w:szCs w:val="24"/>
        </w:rPr>
      </w:pPr>
      <w:r w:rsidRPr="00F36FAA">
        <w:rPr>
          <w:sz w:val="24"/>
          <w:szCs w:val="24"/>
        </w:rPr>
        <w:t>Результаты контрольного снятия показаний Исполнитель оформляет актом контрольного снятия показаний, который подписывается Исполнителем и лицами, приглашенными к участию в контрольном снятии показаний, в случае присутствия таких лиц. При отказе потребителя от подписания акта в нем указывается причина отказа. Акт составляется в количестве экземпляров по числу лиц, участвовавших в контрольном снятии показаний</w:t>
      </w:r>
      <w:r w:rsidR="005C675F" w:rsidRPr="00F36FAA">
        <w:rPr>
          <w:sz w:val="24"/>
          <w:szCs w:val="24"/>
        </w:rPr>
        <w:t>.</w:t>
      </w:r>
    </w:p>
    <w:p w14:paraId="6226D0C9" w14:textId="0EE0ACE6" w:rsidR="00050A02" w:rsidRPr="00F36FAA" w:rsidRDefault="00050A02" w:rsidP="00E80D07">
      <w:pPr>
        <w:pStyle w:val="a9"/>
        <w:numPr>
          <w:ilvl w:val="1"/>
          <w:numId w:val="29"/>
        </w:numPr>
        <w:spacing w:line="276" w:lineRule="auto"/>
        <w:ind w:left="0" w:firstLine="720"/>
        <w:rPr>
          <w:sz w:val="24"/>
          <w:szCs w:val="24"/>
        </w:rPr>
      </w:pPr>
      <w:proofErr w:type="gramStart"/>
      <w:r w:rsidRPr="00F36FAA">
        <w:rPr>
          <w:sz w:val="24"/>
          <w:szCs w:val="24"/>
        </w:rPr>
        <w:t>Показания</w:t>
      </w:r>
      <w:r w:rsidR="00596EF3">
        <w:rPr>
          <w:sz w:val="24"/>
          <w:szCs w:val="24"/>
        </w:rPr>
        <w:t xml:space="preserve">  </w:t>
      </w:r>
      <w:r w:rsidRPr="00F36FAA">
        <w:rPr>
          <w:sz w:val="24"/>
          <w:szCs w:val="24"/>
        </w:rPr>
        <w:t>расчетных</w:t>
      </w:r>
      <w:proofErr w:type="gramEnd"/>
      <w:r w:rsidRPr="00F36FAA">
        <w:rPr>
          <w:sz w:val="24"/>
          <w:szCs w:val="24"/>
        </w:rPr>
        <w:t xml:space="preserve"> приборов учета, полученны</w:t>
      </w:r>
      <w:r w:rsidR="00F74B6A" w:rsidRPr="00F36FAA">
        <w:rPr>
          <w:sz w:val="24"/>
          <w:szCs w:val="24"/>
        </w:rPr>
        <w:t>е</w:t>
      </w:r>
      <w:r w:rsidRPr="00F36FAA">
        <w:rPr>
          <w:sz w:val="24"/>
          <w:szCs w:val="24"/>
        </w:rPr>
        <w:t xml:space="preserve"> в ходе контрольного снятия показаний, </w:t>
      </w:r>
      <w:r w:rsidR="008C1B8F" w:rsidRPr="00F36FAA">
        <w:rPr>
          <w:sz w:val="24"/>
          <w:szCs w:val="24"/>
        </w:rPr>
        <w:t>должны</w:t>
      </w:r>
      <w:r w:rsidRPr="00F36FAA">
        <w:rPr>
          <w:sz w:val="24"/>
          <w:szCs w:val="24"/>
        </w:rPr>
        <w:t xml:space="preserve"> быть использованы для определения объема потребления электрической энергии </w:t>
      </w:r>
      <w:r w:rsidR="003931F3" w:rsidRPr="00F36FAA">
        <w:rPr>
          <w:sz w:val="24"/>
          <w:szCs w:val="24"/>
        </w:rPr>
        <w:t>п</w:t>
      </w:r>
      <w:r w:rsidRPr="00F36FAA">
        <w:rPr>
          <w:sz w:val="24"/>
          <w:szCs w:val="24"/>
        </w:rPr>
        <w:t>отребителям</w:t>
      </w:r>
      <w:r w:rsidR="000171F7" w:rsidRPr="00F36FAA">
        <w:rPr>
          <w:sz w:val="24"/>
          <w:szCs w:val="24"/>
        </w:rPr>
        <w:t>и</w:t>
      </w:r>
      <w:r w:rsidRPr="00F36FAA">
        <w:rPr>
          <w:sz w:val="24"/>
          <w:szCs w:val="24"/>
        </w:rPr>
        <w:t xml:space="preserve"> (покупателям</w:t>
      </w:r>
      <w:r w:rsidR="000171F7" w:rsidRPr="00F36FAA">
        <w:rPr>
          <w:sz w:val="24"/>
          <w:szCs w:val="24"/>
        </w:rPr>
        <w:t>и</w:t>
      </w:r>
      <w:r w:rsidRPr="00F36FAA">
        <w:rPr>
          <w:sz w:val="24"/>
          <w:szCs w:val="24"/>
        </w:rPr>
        <w:t>) за тот расчетный период, в котором такое контрольное снятие показанийпроводилось. При не</w:t>
      </w:r>
      <w:r w:rsidR="003931F3" w:rsidRPr="00F36FAA">
        <w:rPr>
          <w:sz w:val="24"/>
          <w:szCs w:val="24"/>
        </w:rPr>
        <w:t>согласии Потребителя</w:t>
      </w:r>
      <w:r w:rsidR="000171F7" w:rsidRPr="00F36FAA">
        <w:rPr>
          <w:sz w:val="24"/>
          <w:szCs w:val="24"/>
        </w:rPr>
        <w:t xml:space="preserve"> с показаниямирасчетного прибора </w:t>
      </w:r>
      <w:r w:rsidR="000171F7" w:rsidRPr="00F36FAA">
        <w:rPr>
          <w:sz w:val="24"/>
          <w:szCs w:val="24"/>
        </w:rPr>
        <w:lastRenderedPageBreak/>
        <w:t>учета</w:t>
      </w:r>
      <w:r w:rsidRPr="00F36FAA">
        <w:rPr>
          <w:sz w:val="24"/>
          <w:szCs w:val="24"/>
        </w:rPr>
        <w:t xml:space="preserve">, который не участвовал </w:t>
      </w:r>
      <w:r w:rsidR="000171F7" w:rsidRPr="00F36FAA">
        <w:rPr>
          <w:sz w:val="24"/>
          <w:szCs w:val="24"/>
        </w:rPr>
        <w:t>в контрольном снятии показаний,</w:t>
      </w:r>
      <w:r w:rsidRPr="00F36FAA">
        <w:rPr>
          <w:sz w:val="24"/>
          <w:szCs w:val="24"/>
        </w:rPr>
        <w:t xml:space="preserve"> такой </w:t>
      </w:r>
      <w:r w:rsidR="00681DCD" w:rsidRPr="00F36FAA">
        <w:rPr>
          <w:sz w:val="24"/>
          <w:szCs w:val="24"/>
        </w:rPr>
        <w:t>П</w:t>
      </w:r>
      <w:r w:rsidRPr="00F36FAA">
        <w:rPr>
          <w:sz w:val="24"/>
          <w:szCs w:val="24"/>
        </w:rPr>
        <w:t xml:space="preserve">отребитель вправе обратиться к </w:t>
      </w:r>
      <w:r w:rsidR="003931F3" w:rsidRPr="00F36FAA">
        <w:rPr>
          <w:sz w:val="24"/>
          <w:szCs w:val="24"/>
        </w:rPr>
        <w:t>Заказчику</w:t>
      </w:r>
      <w:r w:rsidRPr="00F36FAA">
        <w:rPr>
          <w:sz w:val="24"/>
          <w:szCs w:val="24"/>
        </w:rPr>
        <w:t>и</w:t>
      </w:r>
      <w:r w:rsidR="000171F7" w:rsidRPr="00F36FAA">
        <w:rPr>
          <w:sz w:val="24"/>
          <w:szCs w:val="24"/>
        </w:rPr>
        <w:t xml:space="preserve"> (или)</w:t>
      </w:r>
      <w:r w:rsidR="003931F3" w:rsidRPr="00F36FAA">
        <w:rPr>
          <w:sz w:val="24"/>
          <w:szCs w:val="24"/>
        </w:rPr>
        <w:t>Исполнителю</w:t>
      </w:r>
      <w:r w:rsidRPr="00F36FAA">
        <w:rPr>
          <w:sz w:val="24"/>
          <w:szCs w:val="24"/>
        </w:rPr>
        <w:t xml:space="preserve">с требованием о проведении повторного контрольного снятия показанийв его присутствии и (или) </w:t>
      </w:r>
      <w:r w:rsidR="00ED3CCB">
        <w:rPr>
          <w:sz w:val="24"/>
          <w:szCs w:val="24"/>
        </w:rPr>
        <w:t xml:space="preserve">в </w:t>
      </w:r>
      <w:r w:rsidRPr="00F36FAA">
        <w:rPr>
          <w:sz w:val="24"/>
          <w:szCs w:val="24"/>
        </w:rPr>
        <w:t>присутствии</w:t>
      </w:r>
      <w:r w:rsidR="003931F3" w:rsidRPr="00F36FAA">
        <w:rPr>
          <w:sz w:val="24"/>
          <w:szCs w:val="24"/>
        </w:rPr>
        <w:t>Заказчика</w:t>
      </w:r>
      <w:r w:rsidRPr="00F36FAA">
        <w:rPr>
          <w:sz w:val="24"/>
          <w:szCs w:val="24"/>
        </w:rPr>
        <w:t>.</w:t>
      </w:r>
    </w:p>
    <w:p w14:paraId="062495C0" w14:textId="77777777" w:rsidR="00050A02" w:rsidRPr="00F36FAA" w:rsidRDefault="002A043E" w:rsidP="00E80D07">
      <w:pPr>
        <w:pStyle w:val="a9"/>
        <w:numPr>
          <w:ilvl w:val="1"/>
          <w:numId w:val="29"/>
        </w:numPr>
        <w:spacing w:line="276" w:lineRule="auto"/>
        <w:ind w:left="0" w:firstLine="720"/>
        <w:rPr>
          <w:sz w:val="24"/>
          <w:szCs w:val="24"/>
        </w:rPr>
      </w:pPr>
      <w:r w:rsidRPr="00F36FAA">
        <w:rPr>
          <w:sz w:val="24"/>
          <w:szCs w:val="24"/>
        </w:rPr>
        <w:t>В случае</w:t>
      </w:r>
      <w:r w:rsidR="00050A02" w:rsidRPr="00F36FAA">
        <w:rPr>
          <w:sz w:val="24"/>
          <w:szCs w:val="24"/>
        </w:rPr>
        <w:t xml:space="preserve"> если прибор учета установлен не на границе балансовой принадлежности между </w:t>
      </w:r>
      <w:r w:rsidR="003931F3" w:rsidRPr="00F36FAA">
        <w:rPr>
          <w:sz w:val="24"/>
          <w:szCs w:val="24"/>
        </w:rPr>
        <w:t>Исполнителем</w:t>
      </w:r>
      <w:r w:rsidR="00050A02" w:rsidRPr="00F36FAA">
        <w:rPr>
          <w:sz w:val="24"/>
          <w:szCs w:val="24"/>
        </w:rPr>
        <w:t>и Потребителем (покупателем)</w:t>
      </w:r>
      <w:r w:rsidR="0085011A" w:rsidRPr="00F36FAA">
        <w:rPr>
          <w:sz w:val="24"/>
          <w:szCs w:val="24"/>
        </w:rPr>
        <w:t xml:space="preserve">, </w:t>
      </w:r>
      <w:r w:rsidR="00050A02" w:rsidRPr="00F36FAA">
        <w:rPr>
          <w:sz w:val="24"/>
          <w:szCs w:val="24"/>
        </w:rPr>
        <w:t>объем переданной Потребителю (покупателю) электроэнергии, в соответствии с договором энергоснабжения</w:t>
      </w:r>
      <w:r w:rsidR="00ED3CCB" w:rsidRPr="007A50DC">
        <w:rPr>
          <w:sz w:val="24"/>
          <w:szCs w:val="24"/>
        </w:rPr>
        <w:t>(купли-продажи (поставки) электрической энергии (мощности)</w:t>
      </w:r>
      <w:r w:rsidR="00050A02" w:rsidRPr="00F36FAA">
        <w:rPr>
          <w:sz w:val="24"/>
          <w:szCs w:val="24"/>
        </w:rPr>
        <w:t xml:space="preserve">между </w:t>
      </w:r>
      <w:r w:rsidR="003931F3" w:rsidRPr="00F36FAA">
        <w:rPr>
          <w:sz w:val="24"/>
          <w:szCs w:val="24"/>
        </w:rPr>
        <w:t>Заказчиком</w:t>
      </w:r>
      <w:r w:rsidR="00050A02" w:rsidRPr="00F36FAA">
        <w:rPr>
          <w:sz w:val="24"/>
          <w:szCs w:val="24"/>
        </w:rPr>
        <w:t xml:space="preserve">и Потребителем (покупателем), корректируется на величину потерь на участке сети </w:t>
      </w:r>
      <w:r w:rsidR="00473555" w:rsidRPr="00F36FAA">
        <w:rPr>
          <w:sz w:val="24"/>
          <w:szCs w:val="24"/>
        </w:rPr>
        <w:t>от границы балансовой принадлежности объектов электроэнергетики (энергопринимающих устройств) до места установки прибора учета</w:t>
      </w:r>
      <w:r w:rsidR="00050A02" w:rsidRPr="00F36FAA">
        <w:rPr>
          <w:sz w:val="24"/>
          <w:szCs w:val="24"/>
        </w:rPr>
        <w:t>.</w:t>
      </w:r>
    </w:p>
    <w:p w14:paraId="44919B5A" w14:textId="77777777" w:rsidR="00050A02" w:rsidRPr="00F52F7A" w:rsidRDefault="00050A02" w:rsidP="00E80D07">
      <w:pPr>
        <w:pStyle w:val="a9"/>
        <w:numPr>
          <w:ilvl w:val="1"/>
          <w:numId w:val="29"/>
        </w:numPr>
        <w:spacing w:line="276" w:lineRule="auto"/>
        <w:ind w:left="0" w:firstLine="720"/>
        <w:rPr>
          <w:sz w:val="24"/>
          <w:szCs w:val="24"/>
        </w:rPr>
      </w:pPr>
      <w:r w:rsidRPr="00F52F7A">
        <w:rPr>
          <w:sz w:val="24"/>
          <w:szCs w:val="24"/>
        </w:rPr>
        <w:t xml:space="preserve">Расчет величины потерь на участке от границы балансовой принадлежности до места установки прибора учета осуществляется </w:t>
      </w:r>
      <w:r w:rsidR="003931F3" w:rsidRPr="00F52F7A">
        <w:rPr>
          <w:sz w:val="24"/>
          <w:szCs w:val="24"/>
        </w:rPr>
        <w:t xml:space="preserve">Исполнителем </w:t>
      </w:r>
      <w:r w:rsidR="00D13309" w:rsidRPr="00F52F7A">
        <w:rPr>
          <w:sz w:val="24"/>
          <w:szCs w:val="24"/>
        </w:rPr>
        <w:t xml:space="preserve">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w:t>
      </w:r>
      <w:r w:rsidR="00473555" w:rsidRPr="00F52F7A">
        <w:rPr>
          <w:sz w:val="24"/>
          <w:szCs w:val="24"/>
        </w:rPr>
        <w:t>В</w:t>
      </w:r>
      <w:r w:rsidR="00884DE4" w:rsidRPr="00F52F7A">
        <w:rPr>
          <w:sz w:val="24"/>
          <w:szCs w:val="24"/>
        </w:rPr>
        <w:t>еличин</w:t>
      </w:r>
      <w:r w:rsidR="00473555" w:rsidRPr="00F52F7A">
        <w:rPr>
          <w:sz w:val="24"/>
          <w:szCs w:val="24"/>
        </w:rPr>
        <w:t>а (процент)</w:t>
      </w:r>
      <w:r w:rsidR="00884DE4" w:rsidRPr="00F52F7A">
        <w:rPr>
          <w:sz w:val="24"/>
          <w:szCs w:val="24"/>
        </w:rPr>
        <w:t xml:space="preserve"> потерь</w:t>
      </w:r>
      <w:r w:rsidRPr="00F52F7A">
        <w:rPr>
          <w:sz w:val="24"/>
          <w:szCs w:val="24"/>
        </w:rPr>
        <w:t xml:space="preserve">указывается в Акте разграничения балансовой принадлежности между </w:t>
      </w:r>
      <w:r w:rsidR="003931F3" w:rsidRPr="00F52F7A">
        <w:rPr>
          <w:sz w:val="24"/>
          <w:szCs w:val="24"/>
        </w:rPr>
        <w:t>Исполнителем</w:t>
      </w:r>
      <w:r w:rsidRPr="00F52F7A">
        <w:rPr>
          <w:sz w:val="24"/>
          <w:szCs w:val="24"/>
        </w:rPr>
        <w:t xml:space="preserve"> и Потребителем (покупателем). </w:t>
      </w:r>
    </w:p>
    <w:p w14:paraId="210192CE" w14:textId="77777777" w:rsidR="001E21C5" w:rsidRPr="00F36FAA" w:rsidRDefault="001E21C5" w:rsidP="001E21C5">
      <w:pPr>
        <w:pStyle w:val="a9"/>
        <w:spacing w:line="276" w:lineRule="auto"/>
        <w:ind w:left="567"/>
        <w:rPr>
          <w:sz w:val="24"/>
          <w:szCs w:val="24"/>
        </w:rPr>
      </w:pPr>
    </w:p>
    <w:p w14:paraId="5469AAC6" w14:textId="77777777" w:rsidR="00050A02" w:rsidRPr="00F36FAA" w:rsidRDefault="00050A02" w:rsidP="00EC1641">
      <w:pPr>
        <w:pStyle w:val="1"/>
        <w:spacing w:before="120" w:after="120"/>
        <w:ind w:left="357" w:hanging="357"/>
        <w:rPr>
          <w:rFonts w:cs="Times New Roman"/>
          <w:caps/>
          <w:sz w:val="24"/>
          <w:szCs w:val="24"/>
        </w:rPr>
      </w:pPr>
      <w:r w:rsidRPr="00F36FAA">
        <w:rPr>
          <w:rFonts w:cs="Times New Roman"/>
          <w:caps/>
          <w:sz w:val="24"/>
          <w:szCs w:val="24"/>
        </w:rPr>
        <w:t>Порядок определения объема электрической энергии</w:t>
      </w:r>
      <w:r w:rsidR="00473555" w:rsidRPr="00F36FAA">
        <w:rPr>
          <w:rFonts w:cs="Times New Roman"/>
          <w:caps/>
          <w:sz w:val="24"/>
          <w:szCs w:val="24"/>
        </w:rPr>
        <w:t xml:space="preserve"> (мощности)</w:t>
      </w:r>
      <w:r w:rsidRPr="00F36FAA">
        <w:rPr>
          <w:rFonts w:cs="Times New Roman"/>
          <w:caps/>
          <w:sz w:val="24"/>
          <w:szCs w:val="24"/>
        </w:rPr>
        <w:t>, отпущенной Потребителям (</w:t>
      </w:r>
      <w:r w:rsidR="00A57978" w:rsidRPr="00F36FAA">
        <w:rPr>
          <w:rFonts w:cs="Times New Roman"/>
          <w:caps/>
          <w:sz w:val="24"/>
          <w:szCs w:val="24"/>
        </w:rPr>
        <w:t>покупателям) расчетным способом</w:t>
      </w:r>
    </w:p>
    <w:p w14:paraId="74C941C6" w14:textId="77777777" w:rsidR="001E21C5" w:rsidRPr="00F36FAA" w:rsidRDefault="001E21C5" w:rsidP="001E21C5">
      <w:pPr>
        <w:pStyle w:val="a"/>
        <w:numPr>
          <w:ilvl w:val="0"/>
          <w:numId w:val="0"/>
        </w:numPr>
        <w:ind w:left="360"/>
        <w:rPr>
          <w:sz w:val="24"/>
          <w:szCs w:val="24"/>
        </w:rPr>
      </w:pPr>
    </w:p>
    <w:p w14:paraId="67ED2C95" w14:textId="77777777" w:rsidR="001926CB" w:rsidRPr="00F36FAA" w:rsidRDefault="001926CB" w:rsidP="00A57978">
      <w:pPr>
        <w:widowControl/>
        <w:autoSpaceDE w:val="0"/>
        <w:autoSpaceDN w:val="0"/>
        <w:spacing w:line="276" w:lineRule="auto"/>
        <w:ind w:firstLine="540"/>
        <w:jc w:val="center"/>
        <w:textAlignment w:val="auto"/>
        <w:rPr>
          <w:b/>
          <w:iCs/>
          <w:sz w:val="24"/>
          <w:szCs w:val="24"/>
        </w:rPr>
      </w:pPr>
    </w:p>
    <w:p w14:paraId="10D44073" w14:textId="77777777" w:rsidR="00464E06" w:rsidRPr="00F36FAA" w:rsidRDefault="003931F3" w:rsidP="00464E06">
      <w:pPr>
        <w:pStyle w:val="21"/>
        <w:spacing w:line="276" w:lineRule="auto"/>
        <w:ind w:firstLine="540"/>
        <w:rPr>
          <w:sz w:val="24"/>
          <w:szCs w:val="24"/>
        </w:rPr>
      </w:pPr>
      <w:r w:rsidRPr="00F36FAA">
        <w:rPr>
          <w:sz w:val="24"/>
          <w:szCs w:val="24"/>
        </w:rPr>
        <w:t xml:space="preserve">3.1. </w:t>
      </w:r>
      <w:r w:rsidR="00464E06" w:rsidRPr="00F36FAA">
        <w:rPr>
          <w:sz w:val="24"/>
          <w:szCs w:val="24"/>
        </w:rPr>
        <w:t>Определение объема потребления (производства) электрической энергии (мощности) на розничных рынках, оказанных услуг по передаче электрической энергии, а также фактических потерь электрической энергии в объектах электросетевого хозяйства осуществляется на основании:</w:t>
      </w:r>
    </w:p>
    <w:p w14:paraId="39B939F8" w14:textId="77777777" w:rsidR="00464E06" w:rsidRPr="00F36FAA" w:rsidRDefault="00464E06" w:rsidP="00464E06">
      <w:pPr>
        <w:pStyle w:val="21"/>
        <w:spacing w:line="276" w:lineRule="auto"/>
        <w:ind w:firstLine="540"/>
        <w:rPr>
          <w:sz w:val="24"/>
          <w:szCs w:val="24"/>
        </w:rPr>
      </w:pPr>
      <w:r w:rsidRPr="00F36FAA">
        <w:rPr>
          <w:sz w:val="24"/>
          <w:szCs w:val="24"/>
        </w:rPr>
        <w:t>- показаний приборов учета, в том числе включенных в состав измерительных комплексов, систем учета и приборов учета электрической энергии, присоединенных к интеллектуальным системам учета электрической энергии (мощности), и интеллектуальных систем учета электрической энергии (мощности);</w:t>
      </w:r>
    </w:p>
    <w:p w14:paraId="11F1AFCB" w14:textId="77777777" w:rsidR="00CF3415" w:rsidRPr="00F36FAA" w:rsidRDefault="00464E06" w:rsidP="00464E06">
      <w:pPr>
        <w:pStyle w:val="21"/>
        <w:spacing w:after="0" w:line="276" w:lineRule="auto"/>
        <w:ind w:firstLine="540"/>
        <w:rPr>
          <w:sz w:val="24"/>
          <w:szCs w:val="24"/>
        </w:rPr>
      </w:pPr>
      <w:r w:rsidRPr="00F36FAA">
        <w:rPr>
          <w:sz w:val="24"/>
          <w:szCs w:val="24"/>
        </w:rPr>
        <w:t>- отсутствия актуальных показаний или непригодности к расчетам приборов учета, измерительных комплексов - на основании расчетных способов, которые определяются замещающей информацией или иными расчетными способами, предусмотренных настоящими правилами. Замещающей информацией являются показания расчетного прибора учета за аналогичный расчетный период предыдущего года, а при отсутствии данных за аналогичный расчетный период предыдущего года - показания расчетного прибора учета за ближайший расчетный период, когда такие показания имелись.</w:t>
      </w:r>
    </w:p>
    <w:p w14:paraId="7FF1CA45" w14:textId="77777777" w:rsidR="00464E06" w:rsidRPr="00F36FAA" w:rsidRDefault="003931F3" w:rsidP="00A57978">
      <w:pPr>
        <w:pStyle w:val="21"/>
        <w:spacing w:line="276" w:lineRule="auto"/>
        <w:ind w:firstLine="567"/>
        <w:rPr>
          <w:sz w:val="24"/>
          <w:szCs w:val="24"/>
        </w:rPr>
      </w:pPr>
      <w:r w:rsidRPr="00F36FAA">
        <w:rPr>
          <w:sz w:val="24"/>
          <w:szCs w:val="24"/>
        </w:rPr>
        <w:t>3</w:t>
      </w:r>
      <w:r w:rsidR="002546FF" w:rsidRPr="00F36FAA">
        <w:rPr>
          <w:sz w:val="24"/>
          <w:szCs w:val="24"/>
        </w:rPr>
        <w:t>.</w:t>
      </w:r>
      <w:r w:rsidR="00B17FC8" w:rsidRPr="00F36FAA">
        <w:rPr>
          <w:sz w:val="24"/>
          <w:szCs w:val="24"/>
        </w:rPr>
        <w:t>2</w:t>
      </w:r>
      <w:r w:rsidR="00464E06" w:rsidRPr="00F36FAA">
        <w:rPr>
          <w:sz w:val="24"/>
          <w:szCs w:val="24"/>
        </w:rPr>
        <w:t>. В случае двукратного недопуска к расчетному прибору учета, установленному в границах энергопринимающих устройств потребителя, в том числе в отношении точек поставки для лиц, опосредованно присоединенных через объекты такого потребителя электрической энергии, для проведения контрольного снятия показаний и (или) для проведения проверки приборов учета объем потребления и оказанных услуг по передаче электрической энергии с даты 2-го недопуска вплоть до даты допуска к расчетному прибору учета определяется исходя из увеличенных в 1,5 раза значений, определенных на основании контрольного прибора учета, а при его отсутствии - исходя из увеличенных в 1,5 раза значений, определенных на основании замещающей информации.</w:t>
      </w:r>
    </w:p>
    <w:p w14:paraId="79E9BCDD" w14:textId="77777777" w:rsidR="002342DD" w:rsidRPr="00F36FAA" w:rsidRDefault="002342DD" w:rsidP="002342DD">
      <w:pPr>
        <w:pStyle w:val="21"/>
        <w:spacing w:line="276" w:lineRule="auto"/>
        <w:ind w:firstLine="567"/>
        <w:rPr>
          <w:sz w:val="24"/>
          <w:szCs w:val="24"/>
        </w:rPr>
      </w:pPr>
      <w:r w:rsidRPr="00F36FAA">
        <w:rPr>
          <w:sz w:val="24"/>
          <w:szCs w:val="24"/>
        </w:rPr>
        <w:lastRenderedPageBreak/>
        <w:t>3.3. В случаях отсутствия, неисправности, утраты или истечения интервала между поверками, истечения срока эксплуатации расчетного прибора учета, непредставления показаний расчетного прибора учета в установленные сроки, а также отсутствия контрольного прибора учета определение объема потребления электрической энергии для расчета за потребленную электрическую энергию (мощность) и оказанные услуги по передаче электрической энергии производится на основании замещающей информации.</w:t>
      </w:r>
    </w:p>
    <w:p w14:paraId="16FF579C" w14:textId="77777777" w:rsidR="00F950DD" w:rsidRPr="00F36FAA" w:rsidRDefault="00F950DD" w:rsidP="00F950DD">
      <w:pPr>
        <w:pStyle w:val="21"/>
        <w:spacing w:line="276" w:lineRule="auto"/>
        <w:ind w:firstLine="567"/>
        <w:rPr>
          <w:sz w:val="24"/>
          <w:szCs w:val="24"/>
        </w:rPr>
      </w:pPr>
      <w:r w:rsidRPr="00F36FAA">
        <w:rPr>
          <w:sz w:val="24"/>
          <w:szCs w:val="24"/>
        </w:rPr>
        <w:t>3.</w:t>
      </w:r>
      <w:r w:rsidR="00764753" w:rsidRPr="00F36FAA">
        <w:rPr>
          <w:sz w:val="24"/>
          <w:szCs w:val="24"/>
        </w:rPr>
        <w:t>4</w:t>
      </w:r>
      <w:r w:rsidRPr="00F36FAA">
        <w:rPr>
          <w:sz w:val="24"/>
          <w:szCs w:val="24"/>
        </w:rPr>
        <w:t>. В случае истечения интервала между поверками измерительного трансформатора, используемого для обеспечения коммерческого учета электрической энергии в составе измерительного комплекса, объем потребления электрической энергии для расчета за потребленную электрическую энергию (мощность) и оказанные услуги по передаче электрической энергии определяется как объем потребления электрической энергии, определенный на основании показаний прибора учета, входящего в соответствующий измерительный комплекс.</w:t>
      </w:r>
    </w:p>
    <w:p w14:paraId="5CD0AFBF" w14:textId="77777777" w:rsidR="00F950DD" w:rsidRPr="00F36FAA" w:rsidRDefault="00F950DD" w:rsidP="00F950DD">
      <w:pPr>
        <w:pStyle w:val="21"/>
        <w:spacing w:line="276" w:lineRule="auto"/>
        <w:ind w:firstLine="567"/>
        <w:rPr>
          <w:sz w:val="24"/>
          <w:szCs w:val="24"/>
        </w:rPr>
      </w:pPr>
      <w:r w:rsidRPr="00F36FAA">
        <w:rPr>
          <w:sz w:val="24"/>
          <w:szCs w:val="24"/>
        </w:rPr>
        <w:t>Если приобретение, установку, замену и эксплуатацию такого измерительного трансформатора осуществляет не Исполнитель или Заказчик, то объем потребления электрической энергии для расчета за потребленную электрическую энергию (мощность) и оказанные услуги по передаче электрической энергии определяется в следующем порядке:</w:t>
      </w:r>
    </w:p>
    <w:p w14:paraId="4CF31571" w14:textId="77777777" w:rsidR="00F950DD" w:rsidRPr="00F36FAA" w:rsidRDefault="00F950DD" w:rsidP="00F950DD">
      <w:pPr>
        <w:pStyle w:val="21"/>
        <w:spacing w:line="276" w:lineRule="auto"/>
        <w:ind w:firstLine="567"/>
        <w:rPr>
          <w:sz w:val="24"/>
          <w:szCs w:val="24"/>
        </w:rPr>
      </w:pPr>
      <w:r w:rsidRPr="00F36FAA">
        <w:rPr>
          <w:sz w:val="24"/>
          <w:szCs w:val="24"/>
        </w:rPr>
        <w:t>для 1-го и последующих часов первого расчетного периода определяется с использованием замещающей информации;</w:t>
      </w:r>
    </w:p>
    <w:p w14:paraId="248A6ED6" w14:textId="77777777" w:rsidR="00F950DD" w:rsidRPr="00F36FAA" w:rsidRDefault="00F950DD" w:rsidP="00F950DD">
      <w:pPr>
        <w:pStyle w:val="21"/>
        <w:spacing w:line="276" w:lineRule="auto"/>
        <w:ind w:firstLine="567"/>
        <w:rPr>
          <w:sz w:val="24"/>
          <w:szCs w:val="24"/>
        </w:rPr>
      </w:pPr>
      <w:r w:rsidRPr="00F36FAA">
        <w:rPr>
          <w:sz w:val="24"/>
          <w:szCs w:val="24"/>
        </w:rPr>
        <w:t>начиная с 1-го дня второго расчетного периода объем потребления электрической энергии определяется на основании показаний прибора учета, входящего в соответствующий измерительный комплекс, и умножается на коэффициент 1,5.</w:t>
      </w:r>
    </w:p>
    <w:p w14:paraId="6DCAD8F6" w14:textId="77777777" w:rsidR="00464E06" w:rsidRPr="00F36FAA" w:rsidRDefault="00F950DD" w:rsidP="00A57978">
      <w:pPr>
        <w:pStyle w:val="21"/>
        <w:spacing w:line="276" w:lineRule="auto"/>
        <w:ind w:firstLine="567"/>
        <w:rPr>
          <w:sz w:val="24"/>
          <w:szCs w:val="24"/>
        </w:rPr>
      </w:pPr>
      <w:r w:rsidRPr="00F36FAA">
        <w:rPr>
          <w:sz w:val="24"/>
          <w:szCs w:val="24"/>
        </w:rPr>
        <w:t>3.</w:t>
      </w:r>
      <w:r w:rsidR="00764753" w:rsidRPr="00F36FAA">
        <w:rPr>
          <w:sz w:val="24"/>
          <w:szCs w:val="24"/>
        </w:rPr>
        <w:t>5</w:t>
      </w:r>
      <w:r w:rsidRPr="00F36FAA">
        <w:rPr>
          <w:sz w:val="24"/>
          <w:szCs w:val="24"/>
        </w:rPr>
        <w:t>. В отсутствие приборов учета у потребителей, максимальная мощность энергопринимающих устройств которых в соответствии с документами о технологическом присоединении менее 5 кВт, объем потребления электрической энергии рассчитывается сетевой организацией на основании расчетного способа, определенного в договоре энергоснабжения (купли-продажи (поставки) электрической энергии (мощности) и (или) оказания услуг по передаче электрической энергии), а при отсутствии такого расчетного способа - исходя из характерных для указанных потребителей (энергопринимающих устройств) объемов потребления электрической энергии за определенный период времени, которые определяются исходя из совокупных объемов потребления на основе величины максимальной мощности энергопринимающих устройств потребителя и стандартного количества часов их использования.</w:t>
      </w:r>
    </w:p>
    <w:p w14:paraId="19F251AD" w14:textId="77777777" w:rsidR="002342DD" w:rsidRPr="00F36FAA" w:rsidRDefault="00F950DD" w:rsidP="00A57978">
      <w:pPr>
        <w:pStyle w:val="21"/>
        <w:spacing w:line="276" w:lineRule="auto"/>
        <w:ind w:firstLine="567"/>
        <w:rPr>
          <w:sz w:val="24"/>
          <w:szCs w:val="24"/>
        </w:rPr>
      </w:pPr>
      <w:r w:rsidRPr="00F36FAA">
        <w:rPr>
          <w:sz w:val="24"/>
          <w:szCs w:val="24"/>
        </w:rPr>
        <w:t>3.</w:t>
      </w:r>
      <w:r w:rsidR="00764753" w:rsidRPr="00F36FAA">
        <w:rPr>
          <w:sz w:val="24"/>
          <w:szCs w:val="24"/>
        </w:rPr>
        <w:t>6</w:t>
      </w:r>
      <w:r w:rsidRPr="00F36FAA">
        <w:rPr>
          <w:sz w:val="24"/>
          <w:szCs w:val="24"/>
        </w:rPr>
        <w:t>. Объем безучетного потребления в отношении потребителей электрической энергии (мощности), за исключением населения и приравненных к нему категорий потребителей, определяется с применением расчетного способа:</w:t>
      </w:r>
    </w:p>
    <w:p w14:paraId="00341A84" w14:textId="77777777" w:rsidR="00F950DD" w:rsidRPr="00F36FAA" w:rsidRDefault="00F950DD" w:rsidP="00F950DD">
      <w:pPr>
        <w:pStyle w:val="21"/>
        <w:spacing w:line="276" w:lineRule="auto"/>
        <w:ind w:firstLine="567"/>
        <w:rPr>
          <w:sz w:val="24"/>
          <w:szCs w:val="24"/>
        </w:rPr>
      </w:pPr>
      <w:r w:rsidRPr="00F36FAA">
        <w:rPr>
          <w:sz w:val="24"/>
          <w:szCs w:val="24"/>
        </w:rPr>
        <w:t>а) объем потребления электрической энергии (мощности) в соответствующей точке поставки, МВтч, определяется:</w:t>
      </w:r>
    </w:p>
    <w:p w14:paraId="69E9E410" w14:textId="77777777" w:rsidR="00F950DD" w:rsidRPr="00F36FAA" w:rsidRDefault="00674579" w:rsidP="00F950DD">
      <w:pPr>
        <w:pStyle w:val="21"/>
        <w:spacing w:line="276" w:lineRule="auto"/>
        <w:ind w:firstLine="567"/>
        <w:rPr>
          <w:sz w:val="24"/>
          <w:szCs w:val="24"/>
        </w:rPr>
      </w:pPr>
      <w:r w:rsidRPr="00F36FAA">
        <w:rPr>
          <w:sz w:val="24"/>
          <w:szCs w:val="24"/>
        </w:rPr>
        <w:t xml:space="preserve">- </w:t>
      </w:r>
      <w:r w:rsidR="00F950DD" w:rsidRPr="00F36FAA">
        <w:rPr>
          <w:sz w:val="24"/>
          <w:szCs w:val="24"/>
        </w:rPr>
        <w:t>если в договоре, обеспечивающем продажу электрической энергии (мощности) на розничном рынке, имеются данные о величине максимальной мощности энергопринимающих устройств в соответствующей точке поставки, за</w:t>
      </w:r>
      <w:r w:rsidRPr="00F36FAA">
        <w:rPr>
          <w:sz w:val="24"/>
          <w:szCs w:val="24"/>
        </w:rPr>
        <w:t xml:space="preserve"> исключением случаявыявления использования потребителем мощности, величина которой превышает величину максимальной мощности, </w:t>
      </w:r>
      <w:r w:rsidR="00F950DD" w:rsidRPr="00F36FAA">
        <w:rPr>
          <w:sz w:val="24"/>
          <w:szCs w:val="24"/>
        </w:rPr>
        <w:t>по формуле:</w:t>
      </w:r>
    </w:p>
    <w:p w14:paraId="4CDF16CD" w14:textId="77777777" w:rsidR="00F950DD" w:rsidRPr="00F36FAA" w:rsidRDefault="00674579" w:rsidP="00674579">
      <w:pPr>
        <w:pStyle w:val="21"/>
        <w:spacing w:line="276" w:lineRule="auto"/>
        <w:ind w:firstLine="567"/>
        <w:jc w:val="center"/>
        <w:rPr>
          <w:sz w:val="24"/>
          <w:szCs w:val="24"/>
        </w:rPr>
      </w:pPr>
      <w:r w:rsidRPr="00F36FAA">
        <w:rPr>
          <w:rFonts w:eastAsiaTheme="minorHAnsi"/>
          <w:noProof/>
          <w:kern w:val="0"/>
          <w:position w:val="-9"/>
          <w:sz w:val="24"/>
          <w:szCs w:val="24"/>
        </w:rPr>
        <w:drawing>
          <wp:inline distT="0" distB="0" distL="0" distR="0" wp14:anchorId="602ABC48" wp14:editId="6285FCE2">
            <wp:extent cx="835025" cy="2705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025" cy="270510"/>
                    </a:xfrm>
                    <a:prstGeom prst="rect">
                      <a:avLst/>
                    </a:prstGeom>
                    <a:noFill/>
                    <a:ln>
                      <a:noFill/>
                    </a:ln>
                  </pic:spPr>
                </pic:pic>
              </a:graphicData>
            </a:graphic>
          </wp:inline>
        </w:drawing>
      </w:r>
      <w:r w:rsidRPr="00F36FAA">
        <w:rPr>
          <w:rFonts w:eastAsiaTheme="minorHAnsi"/>
          <w:kern w:val="0"/>
          <w:sz w:val="24"/>
          <w:szCs w:val="24"/>
          <w:lang w:eastAsia="en-US"/>
        </w:rPr>
        <w:t>,</w:t>
      </w:r>
    </w:p>
    <w:p w14:paraId="257A884C" w14:textId="77777777" w:rsidR="00F950DD" w:rsidRPr="00F36FAA" w:rsidRDefault="00F950DD" w:rsidP="00F950DD">
      <w:pPr>
        <w:pStyle w:val="21"/>
        <w:spacing w:line="276" w:lineRule="auto"/>
        <w:ind w:firstLine="567"/>
        <w:rPr>
          <w:sz w:val="24"/>
          <w:szCs w:val="24"/>
        </w:rPr>
      </w:pPr>
      <w:r w:rsidRPr="00F36FAA">
        <w:rPr>
          <w:sz w:val="24"/>
          <w:szCs w:val="24"/>
        </w:rPr>
        <w:lastRenderedPageBreak/>
        <w:t>где:</w:t>
      </w:r>
    </w:p>
    <w:p w14:paraId="68CB8C92" w14:textId="77777777" w:rsidR="00F950DD" w:rsidRPr="00F36FAA" w:rsidRDefault="00F950DD" w:rsidP="00F950DD">
      <w:pPr>
        <w:pStyle w:val="21"/>
        <w:spacing w:line="276" w:lineRule="auto"/>
        <w:ind w:firstLine="567"/>
        <w:rPr>
          <w:sz w:val="24"/>
          <w:szCs w:val="24"/>
        </w:rPr>
      </w:pPr>
      <w:r w:rsidRPr="00F36FAA">
        <w:rPr>
          <w:sz w:val="24"/>
          <w:szCs w:val="24"/>
        </w:rPr>
        <w:t>Pмакс - максимальная мощность энергопринимающих устройств, относящаяся к соответствующей точке поставки, а в случае, если в договоре, обеспечивающем продажу электрической энергии (мощности) на розничном рынке, не предусмотрено распределение максимальной мощности по точкам поставки, то в целях применения настоящей формулы максимальная мощность энергопринимающих устройств в границах балансовой принадлежности распределяется по точкам поставки пропорционально величине допустимой длительной токовой нагрузки соответствующего вводного провода (кабеля), МВт;</w:t>
      </w:r>
    </w:p>
    <w:p w14:paraId="63DCA962" w14:textId="77777777" w:rsidR="00F950DD" w:rsidRPr="00F36FAA" w:rsidRDefault="00F950DD" w:rsidP="00F950DD">
      <w:pPr>
        <w:pStyle w:val="21"/>
        <w:spacing w:line="276" w:lineRule="auto"/>
        <w:ind w:firstLine="567"/>
        <w:rPr>
          <w:sz w:val="24"/>
          <w:szCs w:val="24"/>
        </w:rPr>
      </w:pPr>
      <w:r w:rsidRPr="00F36FAA">
        <w:rPr>
          <w:sz w:val="24"/>
          <w:szCs w:val="24"/>
        </w:rPr>
        <w:t>T - количество часов в расчетном периоде, используемое при расчете безучетного потребления, но не более 4380 часов. При определении объема безучетного потребления количество часов потребления электрической энергии признается равным 24 часам в сутки вне зависимости от фактического режима работы потребителя и (или) количества часов использования им электрической энергии (мощности);</w:t>
      </w:r>
    </w:p>
    <w:p w14:paraId="235B0778" w14:textId="77777777" w:rsidR="00F950DD" w:rsidRPr="00F36FAA" w:rsidRDefault="00674579" w:rsidP="00F950DD">
      <w:pPr>
        <w:pStyle w:val="21"/>
        <w:spacing w:line="276" w:lineRule="auto"/>
        <w:ind w:firstLine="567"/>
        <w:rPr>
          <w:sz w:val="24"/>
          <w:szCs w:val="24"/>
        </w:rPr>
      </w:pPr>
      <w:r w:rsidRPr="00F36FAA">
        <w:rPr>
          <w:sz w:val="24"/>
          <w:szCs w:val="24"/>
        </w:rPr>
        <w:t xml:space="preserve">- </w:t>
      </w:r>
      <w:r w:rsidR="00F950DD" w:rsidRPr="00F36FAA">
        <w:rPr>
          <w:sz w:val="24"/>
          <w:szCs w:val="24"/>
        </w:rPr>
        <w:t>если в договоре, обеспечивающем продажу электрической энергии (мощности) на розничном рынке, отсутствуют данные о величине максимальной мощности энергопринимающих устройств или если при выявлении безучетного потребления было выявлено использование потребителем мощности, величина которой превышает величину максимальной мощности энергопринимающих устройств потребителя, указанную в договоре, обеспечивающем продажу электрической энергии (мощности) на розничном рынке, по формулам:</w:t>
      </w:r>
    </w:p>
    <w:p w14:paraId="763A4B86" w14:textId="77777777" w:rsidR="00F950DD" w:rsidRPr="00F36FAA" w:rsidRDefault="00F950DD" w:rsidP="00F950DD">
      <w:pPr>
        <w:pStyle w:val="21"/>
        <w:spacing w:line="276" w:lineRule="auto"/>
        <w:ind w:firstLine="567"/>
        <w:rPr>
          <w:sz w:val="24"/>
          <w:szCs w:val="24"/>
        </w:rPr>
      </w:pPr>
      <w:r w:rsidRPr="00F36FAA">
        <w:rPr>
          <w:sz w:val="24"/>
          <w:szCs w:val="24"/>
        </w:rPr>
        <w:t>для однофазного ввода:</w:t>
      </w:r>
    </w:p>
    <w:p w14:paraId="35705814" w14:textId="77777777" w:rsidR="00F950DD" w:rsidRPr="00F36FAA" w:rsidRDefault="00674579" w:rsidP="00674579">
      <w:pPr>
        <w:pStyle w:val="21"/>
        <w:spacing w:line="276" w:lineRule="auto"/>
        <w:ind w:firstLine="567"/>
        <w:jc w:val="center"/>
        <w:rPr>
          <w:sz w:val="24"/>
          <w:szCs w:val="24"/>
        </w:rPr>
      </w:pPr>
      <w:r w:rsidRPr="00F36FAA">
        <w:rPr>
          <w:rFonts w:eastAsiaTheme="minorHAnsi"/>
          <w:noProof/>
          <w:kern w:val="0"/>
          <w:position w:val="-27"/>
          <w:sz w:val="24"/>
          <w:szCs w:val="24"/>
        </w:rPr>
        <w:drawing>
          <wp:inline distT="0" distB="0" distL="0" distR="0" wp14:anchorId="49434510" wp14:editId="34BD6449">
            <wp:extent cx="2027555" cy="5010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27555" cy="501015"/>
                    </a:xfrm>
                    <a:prstGeom prst="rect">
                      <a:avLst/>
                    </a:prstGeom>
                    <a:noFill/>
                    <a:ln>
                      <a:noFill/>
                    </a:ln>
                  </pic:spPr>
                </pic:pic>
              </a:graphicData>
            </a:graphic>
          </wp:inline>
        </w:drawing>
      </w:r>
      <w:r w:rsidRPr="00F36FAA">
        <w:rPr>
          <w:rFonts w:eastAsiaTheme="minorHAnsi"/>
          <w:kern w:val="0"/>
          <w:sz w:val="24"/>
          <w:szCs w:val="24"/>
          <w:lang w:eastAsia="en-US"/>
        </w:rPr>
        <w:t>,</w:t>
      </w:r>
    </w:p>
    <w:p w14:paraId="31EFCF9B" w14:textId="77777777" w:rsidR="00F950DD" w:rsidRPr="00F36FAA" w:rsidRDefault="00F950DD" w:rsidP="00F950DD">
      <w:pPr>
        <w:pStyle w:val="21"/>
        <w:spacing w:line="276" w:lineRule="auto"/>
        <w:ind w:firstLine="567"/>
        <w:rPr>
          <w:sz w:val="24"/>
          <w:szCs w:val="24"/>
        </w:rPr>
      </w:pPr>
      <w:r w:rsidRPr="00F36FAA">
        <w:rPr>
          <w:sz w:val="24"/>
          <w:szCs w:val="24"/>
        </w:rPr>
        <w:t>для трехфазного ввода:</w:t>
      </w:r>
    </w:p>
    <w:p w14:paraId="57FC4D11" w14:textId="77777777" w:rsidR="00F950DD" w:rsidRPr="00F36FAA" w:rsidRDefault="00674579" w:rsidP="00674579">
      <w:pPr>
        <w:pStyle w:val="21"/>
        <w:spacing w:line="276" w:lineRule="auto"/>
        <w:ind w:firstLine="567"/>
        <w:jc w:val="center"/>
        <w:rPr>
          <w:sz w:val="24"/>
          <w:szCs w:val="24"/>
        </w:rPr>
      </w:pPr>
      <w:r w:rsidRPr="00F36FAA">
        <w:rPr>
          <w:rFonts w:eastAsiaTheme="minorHAnsi"/>
          <w:noProof/>
          <w:kern w:val="0"/>
          <w:position w:val="-27"/>
          <w:sz w:val="24"/>
          <w:szCs w:val="24"/>
        </w:rPr>
        <w:drawing>
          <wp:inline distT="0" distB="0" distL="0" distR="0" wp14:anchorId="60BD0674" wp14:editId="4EAD8A59">
            <wp:extent cx="2194560" cy="50101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4560" cy="501015"/>
                    </a:xfrm>
                    <a:prstGeom prst="rect">
                      <a:avLst/>
                    </a:prstGeom>
                    <a:noFill/>
                    <a:ln>
                      <a:noFill/>
                    </a:ln>
                  </pic:spPr>
                </pic:pic>
              </a:graphicData>
            </a:graphic>
          </wp:inline>
        </w:drawing>
      </w:r>
      <w:r w:rsidRPr="00F36FAA">
        <w:rPr>
          <w:rFonts w:eastAsiaTheme="minorHAnsi"/>
          <w:kern w:val="0"/>
          <w:sz w:val="24"/>
          <w:szCs w:val="24"/>
          <w:lang w:eastAsia="en-US"/>
        </w:rPr>
        <w:t>,</w:t>
      </w:r>
    </w:p>
    <w:p w14:paraId="05256444" w14:textId="77777777" w:rsidR="00F950DD" w:rsidRPr="00F36FAA" w:rsidRDefault="00F950DD" w:rsidP="00F950DD">
      <w:pPr>
        <w:pStyle w:val="21"/>
        <w:spacing w:line="276" w:lineRule="auto"/>
        <w:ind w:firstLine="567"/>
        <w:rPr>
          <w:sz w:val="24"/>
          <w:szCs w:val="24"/>
        </w:rPr>
      </w:pPr>
      <w:r w:rsidRPr="00F36FAA">
        <w:rPr>
          <w:sz w:val="24"/>
          <w:szCs w:val="24"/>
        </w:rPr>
        <w:t>где:</w:t>
      </w:r>
    </w:p>
    <w:p w14:paraId="06842513" w14:textId="77777777" w:rsidR="00F950DD" w:rsidRPr="00F36FAA" w:rsidRDefault="00F950DD" w:rsidP="00F950DD">
      <w:pPr>
        <w:pStyle w:val="21"/>
        <w:spacing w:line="276" w:lineRule="auto"/>
        <w:ind w:firstLine="567"/>
        <w:rPr>
          <w:sz w:val="24"/>
          <w:szCs w:val="24"/>
        </w:rPr>
      </w:pPr>
      <w:r w:rsidRPr="00F36FAA">
        <w:rPr>
          <w:sz w:val="24"/>
          <w:szCs w:val="24"/>
        </w:rPr>
        <w:t>Iдоп.дл. - допустимая длительная токовая нагрузка вводного провода (кабеля), А;</w:t>
      </w:r>
    </w:p>
    <w:p w14:paraId="168F0F5D" w14:textId="77777777" w:rsidR="00F950DD" w:rsidRPr="00F36FAA" w:rsidRDefault="00F950DD" w:rsidP="00F950DD">
      <w:pPr>
        <w:pStyle w:val="21"/>
        <w:spacing w:line="276" w:lineRule="auto"/>
        <w:ind w:firstLine="567"/>
        <w:rPr>
          <w:sz w:val="24"/>
          <w:szCs w:val="24"/>
        </w:rPr>
      </w:pPr>
      <w:r w:rsidRPr="00F36FAA">
        <w:rPr>
          <w:sz w:val="24"/>
          <w:szCs w:val="24"/>
        </w:rPr>
        <w:t>Uф.ном. - номинальное фазное напряжение, кВ;</w:t>
      </w:r>
    </w:p>
    <w:p w14:paraId="094D24E0" w14:textId="77777777" w:rsidR="00F950DD" w:rsidRPr="00F36FAA" w:rsidRDefault="00F950DD" w:rsidP="00F950DD">
      <w:pPr>
        <w:pStyle w:val="21"/>
        <w:spacing w:line="276" w:lineRule="auto"/>
        <w:ind w:firstLine="567"/>
        <w:rPr>
          <w:sz w:val="24"/>
          <w:szCs w:val="24"/>
        </w:rPr>
      </w:pPr>
      <w:r w:rsidRPr="00F36FAA">
        <w:rPr>
          <w:sz w:val="24"/>
          <w:szCs w:val="24"/>
        </w:rPr>
        <w:t xml:space="preserve"> - коэффициент мощности при максимуме нагрузки. При отсутствии данных в договоре коэффициент принимается равным 0,9;</w:t>
      </w:r>
    </w:p>
    <w:p w14:paraId="6F8C60CA" w14:textId="77777777" w:rsidR="00F950DD" w:rsidRPr="00F36FAA" w:rsidRDefault="00F950DD" w:rsidP="00F950DD">
      <w:pPr>
        <w:pStyle w:val="21"/>
        <w:spacing w:line="276" w:lineRule="auto"/>
        <w:ind w:firstLine="567"/>
        <w:rPr>
          <w:sz w:val="24"/>
          <w:szCs w:val="24"/>
        </w:rPr>
      </w:pPr>
      <w:r w:rsidRPr="00F36FAA">
        <w:rPr>
          <w:sz w:val="24"/>
          <w:szCs w:val="24"/>
        </w:rPr>
        <w:t>б) почасовые объемы потребления электрической энергии в соответствующей точке поставки, МВтч, определяются по формуле:</w:t>
      </w:r>
    </w:p>
    <w:p w14:paraId="776A2728" w14:textId="77777777" w:rsidR="00F950DD" w:rsidRPr="00F36FAA" w:rsidRDefault="00674579" w:rsidP="00674579">
      <w:pPr>
        <w:pStyle w:val="21"/>
        <w:spacing w:line="276" w:lineRule="auto"/>
        <w:ind w:firstLine="567"/>
        <w:jc w:val="center"/>
        <w:rPr>
          <w:sz w:val="24"/>
          <w:szCs w:val="24"/>
        </w:rPr>
      </w:pPr>
      <w:r w:rsidRPr="00F36FAA">
        <w:rPr>
          <w:rFonts w:eastAsiaTheme="minorHAnsi"/>
          <w:noProof/>
          <w:kern w:val="0"/>
          <w:position w:val="-24"/>
          <w:sz w:val="24"/>
          <w:szCs w:val="24"/>
        </w:rPr>
        <w:drawing>
          <wp:inline distT="0" distB="0" distL="0" distR="0" wp14:anchorId="72A15BFC" wp14:editId="3352C2B7">
            <wp:extent cx="683895" cy="46926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3895" cy="469265"/>
                    </a:xfrm>
                    <a:prstGeom prst="rect">
                      <a:avLst/>
                    </a:prstGeom>
                    <a:noFill/>
                    <a:ln>
                      <a:noFill/>
                    </a:ln>
                  </pic:spPr>
                </pic:pic>
              </a:graphicData>
            </a:graphic>
          </wp:inline>
        </w:drawing>
      </w:r>
      <w:r w:rsidRPr="00F36FAA">
        <w:rPr>
          <w:rFonts w:eastAsiaTheme="minorHAnsi"/>
          <w:kern w:val="0"/>
          <w:sz w:val="24"/>
          <w:szCs w:val="24"/>
          <w:lang w:eastAsia="en-US"/>
        </w:rPr>
        <w:t>,</w:t>
      </w:r>
    </w:p>
    <w:p w14:paraId="3E6D1A73" w14:textId="77777777" w:rsidR="00F950DD" w:rsidRPr="00F36FAA" w:rsidRDefault="00F950DD" w:rsidP="00F950DD">
      <w:pPr>
        <w:pStyle w:val="21"/>
        <w:spacing w:line="276" w:lineRule="auto"/>
        <w:ind w:firstLine="567"/>
        <w:rPr>
          <w:sz w:val="24"/>
          <w:szCs w:val="24"/>
        </w:rPr>
      </w:pPr>
      <w:r w:rsidRPr="00F36FAA">
        <w:rPr>
          <w:sz w:val="24"/>
          <w:szCs w:val="24"/>
        </w:rPr>
        <w:t>где W - объем потребления электрической энергии в соответствующей точке поставки, определенный в соответствии с подпунктом "а" настоящего пункта, МВт·ч.</w:t>
      </w:r>
    </w:p>
    <w:p w14:paraId="7A9C7D6C" w14:textId="77777777" w:rsidR="00764753" w:rsidRPr="00F36FAA" w:rsidRDefault="00764753" w:rsidP="00764753">
      <w:pPr>
        <w:pStyle w:val="21"/>
        <w:spacing w:line="276" w:lineRule="auto"/>
        <w:ind w:firstLine="567"/>
        <w:rPr>
          <w:sz w:val="24"/>
          <w:szCs w:val="24"/>
        </w:rPr>
      </w:pPr>
      <w:r w:rsidRPr="00F36FAA">
        <w:rPr>
          <w:sz w:val="24"/>
          <w:szCs w:val="24"/>
        </w:rPr>
        <w:t xml:space="preserve">3.7. Объем безучетного потребления в отношении приравненных к населению категорий потребителей определяется исходя из объема, рассчитанного на основании показаний расчетного прибора учета за аналогичный расчетный период предыдущего года с применением повышающего коэффициента 10, а при отсутствии указанных показаний - на основании </w:t>
      </w:r>
      <w:r w:rsidRPr="00F36FAA">
        <w:rPr>
          <w:sz w:val="24"/>
          <w:szCs w:val="24"/>
        </w:rPr>
        <w:lastRenderedPageBreak/>
        <w:t>показаний расчетного прибора учета за ближайший расчетный период, когда такие показания были представлены, с применением повышающего коэффициента 10.</w:t>
      </w:r>
    </w:p>
    <w:p w14:paraId="60849BA8" w14:textId="77777777" w:rsidR="00464E06" w:rsidRPr="00F36FAA" w:rsidRDefault="00764753" w:rsidP="00764753">
      <w:pPr>
        <w:pStyle w:val="21"/>
        <w:spacing w:line="276" w:lineRule="auto"/>
        <w:ind w:firstLine="567"/>
        <w:rPr>
          <w:sz w:val="24"/>
          <w:szCs w:val="24"/>
        </w:rPr>
      </w:pPr>
      <w:r w:rsidRPr="00F36FAA">
        <w:rPr>
          <w:sz w:val="24"/>
          <w:szCs w:val="24"/>
        </w:rPr>
        <w:t>3.8. Объем безучетного потребления в отношении населения определяется в порядке, предусмотренном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w:t>
      </w:r>
    </w:p>
    <w:p w14:paraId="5A546CF2" w14:textId="77777777" w:rsidR="00674579" w:rsidRPr="00F36FAA" w:rsidRDefault="005A7B7D" w:rsidP="005A7B7D">
      <w:pPr>
        <w:pStyle w:val="21"/>
        <w:spacing w:line="276" w:lineRule="auto"/>
        <w:ind w:firstLine="567"/>
        <w:rPr>
          <w:sz w:val="24"/>
          <w:szCs w:val="24"/>
        </w:rPr>
      </w:pPr>
      <w:r w:rsidRPr="00F36FAA">
        <w:rPr>
          <w:sz w:val="24"/>
          <w:szCs w:val="24"/>
        </w:rPr>
        <w:t>3.9. В отношении потребителя, при осуществлении расчетов за электрическую энергию с которым используется ставка за мощность, помимо объема безучетного потребления также определяется величина мощности, приобретаемой по договору, обеспечивающему продажу электрической энергии (мощности), и величина мощности, оплачиваемой в части услуг по передаче электрической энергии, исходя из почасовых объемов потребления электрической энергии, определяемых в соответствии с подпунктом "б" пункта 3.6. настоящих правил.</w:t>
      </w:r>
    </w:p>
    <w:p w14:paraId="73E475D9" w14:textId="77777777" w:rsidR="00CE5EF7" w:rsidRPr="00F36FAA" w:rsidRDefault="00044CFE" w:rsidP="00D503AB">
      <w:pPr>
        <w:pStyle w:val="1"/>
        <w:rPr>
          <w:rFonts w:cs="Times New Roman"/>
          <w:caps/>
          <w:sz w:val="24"/>
          <w:szCs w:val="24"/>
        </w:rPr>
      </w:pPr>
      <w:r w:rsidRPr="00F36FAA">
        <w:rPr>
          <w:rFonts w:cs="Times New Roman"/>
          <w:caps/>
          <w:sz w:val="24"/>
          <w:szCs w:val="24"/>
        </w:rPr>
        <w:t>П</w:t>
      </w:r>
      <w:r w:rsidR="00CE5EF7" w:rsidRPr="00F36FAA">
        <w:rPr>
          <w:rFonts w:cs="Times New Roman"/>
          <w:caps/>
          <w:sz w:val="24"/>
          <w:szCs w:val="24"/>
        </w:rPr>
        <w:t>орядок информаци</w:t>
      </w:r>
      <w:r w:rsidR="00F234B3" w:rsidRPr="00F36FAA">
        <w:rPr>
          <w:rFonts w:cs="Times New Roman"/>
          <w:caps/>
          <w:sz w:val="24"/>
          <w:szCs w:val="24"/>
        </w:rPr>
        <w:t xml:space="preserve">онногообмена </w:t>
      </w:r>
      <w:r w:rsidR="00CE5EF7" w:rsidRPr="00F36FAA">
        <w:rPr>
          <w:rFonts w:cs="Times New Roman"/>
          <w:caps/>
          <w:sz w:val="24"/>
          <w:szCs w:val="24"/>
        </w:rPr>
        <w:t xml:space="preserve">по снятию показаний между </w:t>
      </w:r>
      <w:r w:rsidR="00F234B3" w:rsidRPr="00F36FAA">
        <w:rPr>
          <w:rFonts w:cs="Times New Roman"/>
          <w:caps/>
          <w:sz w:val="24"/>
          <w:szCs w:val="24"/>
        </w:rPr>
        <w:t>Заказчиком иИсполнителем</w:t>
      </w:r>
    </w:p>
    <w:p w14:paraId="1E8A024A" w14:textId="77777777" w:rsidR="001E21C5" w:rsidRPr="00F36FAA" w:rsidRDefault="001E21C5" w:rsidP="001E21C5">
      <w:pPr>
        <w:pStyle w:val="a"/>
        <w:numPr>
          <w:ilvl w:val="0"/>
          <w:numId w:val="0"/>
        </w:numPr>
        <w:ind w:left="360"/>
        <w:rPr>
          <w:sz w:val="24"/>
          <w:szCs w:val="24"/>
          <w:highlight w:val="yellow"/>
        </w:rPr>
      </w:pPr>
    </w:p>
    <w:p w14:paraId="2F869F7C" w14:textId="77777777" w:rsidR="0046216C" w:rsidRPr="00F36FAA" w:rsidRDefault="0046216C" w:rsidP="0046216C">
      <w:pPr>
        <w:spacing w:line="276" w:lineRule="auto"/>
        <w:ind w:firstLine="539"/>
        <w:rPr>
          <w:sz w:val="24"/>
          <w:szCs w:val="24"/>
        </w:rPr>
      </w:pPr>
      <w:r w:rsidRPr="00F36FAA">
        <w:rPr>
          <w:sz w:val="24"/>
          <w:szCs w:val="24"/>
        </w:rPr>
        <w:t>4.1. Исполнитель передает Заказчику копии актов контрольного снятия показаний в течение 5-ти рабочих дней после их составления.</w:t>
      </w:r>
    </w:p>
    <w:p w14:paraId="5AA12047" w14:textId="77777777" w:rsidR="0046216C" w:rsidRPr="00F36FAA" w:rsidRDefault="0046216C" w:rsidP="0046216C">
      <w:pPr>
        <w:spacing w:line="276" w:lineRule="auto"/>
        <w:ind w:firstLine="539"/>
        <w:rPr>
          <w:sz w:val="24"/>
          <w:szCs w:val="24"/>
        </w:rPr>
      </w:pPr>
      <w:r w:rsidRPr="00F36FAA">
        <w:rPr>
          <w:sz w:val="24"/>
          <w:szCs w:val="24"/>
        </w:rPr>
        <w:t>4.2. Для определения количества переданной в течение расчетного периода электрической энергии (мощности) Заказчик, не позднее 2–го рабочего дня месяца, следующего за расчетным, предоставляет Исполнителю на электронный адрес результаты снятия показаний расчетных приборов учета по каждой точке, согласованных Сторонами в Приложении № 2 к Договору, на 24:00 часа (время Хабаровское) последнего числа каждого месяца, в формате Акта перетоков электрической энергии (Приложение № 2 к настоящим Правилам) и почасовой профиль электрической энергии (мощности) в формате Акта учета (оборота) электроэнергии (мощности) (Приложение № 3 к настоящим Правилам)  отдельно по каждому энергопринимающему устройству (совокупности энергопринимающих устройств, имеющих между собой электрические связи через принадлежащие потребителю объекты электросетевого хозяйства)  потребителя, рассчитывающемуся за услуги по передаче электрической энергии по двухставочному тарифу.</w:t>
      </w:r>
    </w:p>
    <w:p w14:paraId="72602187" w14:textId="77777777" w:rsidR="00DB102A" w:rsidRPr="00F36FAA" w:rsidRDefault="0046216C" w:rsidP="0046216C">
      <w:pPr>
        <w:spacing w:line="276" w:lineRule="auto"/>
        <w:ind w:firstLine="539"/>
        <w:rPr>
          <w:color w:val="FF0000"/>
          <w:sz w:val="24"/>
          <w:szCs w:val="24"/>
        </w:rPr>
      </w:pPr>
      <w:r w:rsidRPr="00F36FAA">
        <w:rPr>
          <w:sz w:val="24"/>
          <w:szCs w:val="24"/>
        </w:rPr>
        <w:t xml:space="preserve">4.3. При непредставлении в установленные сроки Заказчиком сведений о показаниях расчетных приборов учета Исполнитель определяет объем оказанных услуг по передаче электроэнергии в отношении тех точек поставки, по которым не представлены копии, указанных в п.4.2. актов, в соответствии с разделом 3 настоящих Правил. </w:t>
      </w:r>
    </w:p>
    <w:p w14:paraId="6CF31ACC" w14:textId="77777777" w:rsidR="002A043E" w:rsidRPr="00F36FAA" w:rsidRDefault="002A043E" w:rsidP="002A043E">
      <w:pPr>
        <w:spacing w:line="276" w:lineRule="auto"/>
        <w:ind w:firstLine="539"/>
        <w:rPr>
          <w:sz w:val="24"/>
          <w:szCs w:val="24"/>
        </w:rPr>
      </w:pPr>
    </w:p>
    <w:p w14:paraId="4557ED89" w14:textId="77777777" w:rsidR="00977F62" w:rsidRPr="00F36FAA" w:rsidRDefault="00977F62" w:rsidP="00F0325D">
      <w:pPr>
        <w:pStyle w:val="1"/>
        <w:spacing w:before="120" w:after="120"/>
        <w:ind w:left="357" w:hanging="357"/>
        <w:rPr>
          <w:rFonts w:cs="Times New Roman"/>
          <w:caps/>
          <w:sz w:val="24"/>
          <w:szCs w:val="24"/>
        </w:rPr>
      </w:pPr>
      <w:r w:rsidRPr="00F36FAA">
        <w:rPr>
          <w:rFonts w:cs="Times New Roman"/>
          <w:caps/>
          <w:sz w:val="24"/>
          <w:szCs w:val="24"/>
        </w:rPr>
        <w:t xml:space="preserve">Организация и проведение </w:t>
      </w:r>
      <w:r w:rsidR="00A366F3" w:rsidRPr="00F36FAA">
        <w:rPr>
          <w:rFonts w:cs="Times New Roman"/>
          <w:caps/>
          <w:sz w:val="24"/>
          <w:szCs w:val="24"/>
        </w:rPr>
        <w:t xml:space="preserve">установки, замены, </w:t>
      </w:r>
      <w:r w:rsidRPr="00F36FAA">
        <w:rPr>
          <w:rFonts w:cs="Times New Roman"/>
          <w:caps/>
          <w:sz w:val="24"/>
          <w:szCs w:val="24"/>
        </w:rPr>
        <w:t>допуск</w:t>
      </w:r>
      <w:r w:rsidR="00A57978" w:rsidRPr="00F36FAA">
        <w:rPr>
          <w:rFonts w:cs="Times New Roman"/>
          <w:caps/>
          <w:sz w:val="24"/>
          <w:szCs w:val="24"/>
        </w:rPr>
        <w:t xml:space="preserve">а </w:t>
      </w:r>
      <w:r w:rsidR="00A366F3" w:rsidRPr="00F36FAA">
        <w:rPr>
          <w:rFonts w:cs="Times New Roman"/>
          <w:caps/>
          <w:sz w:val="24"/>
          <w:szCs w:val="24"/>
        </w:rPr>
        <w:t xml:space="preserve">в эксплуатацию </w:t>
      </w:r>
      <w:r w:rsidR="00A57978" w:rsidRPr="00F36FAA">
        <w:rPr>
          <w:rFonts w:cs="Times New Roman"/>
          <w:caps/>
          <w:sz w:val="24"/>
          <w:szCs w:val="24"/>
        </w:rPr>
        <w:t xml:space="preserve">приборов учета </w:t>
      </w:r>
    </w:p>
    <w:p w14:paraId="59406A20" w14:textId="77777777" w:rsidR="00DA5635" w:rsidRPr="00F36FAA" w:rsidRDefault="00DA5635" w:rsidP="002A043E">
      <w:pPr>
        <w:pStyle w:val="21"/>
        <w:spacing w:after="0" w:line="276" w:lineRule="auto"/>
        <w:ind w:firstLine="426"/>
        <w:rPr>
          <w:b/>
          <w:sz w:val="24"/>
          <w:szCs w:val="24"/>
        </w:rPr>
      </w:pPr>
    </w:p>
    <w:p w14:paraId="173420CC" w14:textId="77777777" w:rsidR="00113335" w:rsidRPr="00F36FAA" w:rsidRDefault="00977F62" w:rsidP="002A043E">
      <w:pPr>
        <w:spacing w:line="276" w:lineRule="auto"/>
        <w:ind w:firstLine="567"/>
        <w:rPr>
          <w:sz w:val="24"/>
          <w:szCs w:val="24"/>
        </w:rPr>
      </w:pPr>
      <w:r w:rsidRPr="00F36FAA">
        <w:rPr>
          <w:sz w:val="24"/>
          <w:szCs w:val="24"/>
        </w:rPr>
        <w:t>5.1.</w:t>
      </w:r>
      <w:r w:rsidR="00B06559" w:rsidRPr="00F36FAA">
        <w:rPr>
          <w:sz w:val="24"/>
          <w:szCs w:val="24"/>
        </w:rPr>
        <w:t>Под д</w:t>
      </w:r>
      <w:r w:rsidR="00113335" w:rsidRPr="00F36FAA">
        <w:rPr>
          <w:sz w:val="24"/>
          <w:szCs w:val="24"/>
        </w:rPr>
        <w:t>опуск</w:t>
      </w:r>
      <w:r w:rsidR="00B06559" w:rsidRPr="00F36FAA">
        <w:rPr>
          <w:sz w:val="24"/>
          <w:szCs w:val="24"/>
        </w:rPr>
        <w:t>ом прибора учета в эксплуатациюпонимается процедура, в ходе которой проверяется и определяется готовность прибора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14:paraId="45DAFD6A" w14:textId="77777777" w:rsidR="00B06559" w:rsidRPr="00F36FAA" w:rsidRDefault="00113335" w:rsidP="002A043E">
      <w:pPr>
        <w:widowControl/>
        <w:tabs>
          <w:tab w:val="left" w:pos="1134"/>
        </w:tabs>
        <w:adjustRightInd/>
        <w:spacing w:line="276" w:lineRule="auto"/>
        <w:ind w:firstLine="567"/>
        <w:textAlignment w:val="auto"/>
        <w:rPr>
          <w:sz w:val="24"/>
          <w:szCs w:val="24"/>
        </w:rPr>
      </w:pPr>
      <w:r w:rsidRPr="00F36FAA">
        <w:rPr>
          <w:sz w:val="24"/>
          <w:szCs w:val="24"/>
        </w:rPr>
        <w:lastRenderedPageBreak/>
        <w:t xml:space="preserve">5.2. </w:t>
      </w:r>
      <w:r w:rsidR="00B06559" w:rsidRPr="00F36FAA">
        <w:rPr>
          <w:sz w:val="24"/>
          <w:szCs w:val="24"/>
        </w:rPr>
        <w:t>Под установкой прибора учета понимаются работы по монтажу прибора учета и (или) иного оборудования, которые необходимы для обеспечения коммерческого учета электрической энергии (мощности) в точке поставки.</w:t>
      </w:r>
    </w:p>
    <w:p w14:paraId="7D389409" w14:textId="77777777" w:rsidR="00B06559" w:rsidRPr="00F36FAA" w:rsidRDefault="00B06559"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xml:space="preserve">5.3. Под заменой прибора учета понимаются работы по демонтажу ранее установленного прибора учета и (или) иного оборудования, которые используются для обеспечения коммерческого учета электрической энергии (мощности) и работы по установке прибора учета. </w:t>
      </w:r>
    </w:p>
    <w:p w14:paraId="7E9416E0" w14:textId="77777777" w:rsidR="00EE02E1" w:rsidRPr="00F36FAA" w:rsidRDefault="008411E0"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xml:space="preserve">5.4. </w:t>
      </w:r>
      <w:r w:rsidR="00EE02E1" w:rsidRPr="00F36FAA">
        <w:rPr>
          <w:kern w:val="0"/>
          <w:sz w:val="24"/>
          <w:szCs w:val="24"/>
        </w:rPr>
        <w:t>Установка (замена) прибора учета электрической энергии и допуск в эксплуатацию прибора учета электрической энергии должны быть осуществлены не позднее 6 месяцев:</w:t>
      </w:r>
    </w:p>
    <w:p w14:paraId="123E8816" w14:textId="77777777" w:rsidR="00EE02E1" w:rsidRPr="00F36FAA" w:rsidRDefault="00EE02E1"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с даты истечения интервала между поверками или срока эксплуатации прибора учета, если соответствующая дата (срок) установлена</w:t>
      </w:r>
      <w:r w:rsidR="00A366F3" w:rsidRPr="00F36FAA">
        <w:rPr>
          <w:kern w:val="0"/>
          <w:sz w:val="24"/>
          <w:szCs w:val="24"/>
        </w:rPr>
        <w:t xml:space="preserve"> в договоре энергоснабжения (оказания услуг по передаче электрической энергии);</w:t>
      </w:r>
    </w:p>
    <w:p w14:paraId="03F77F73" w14:textId="77777777" w:rsidR="00A366F3" w:rsidRPr="00F36FAA" w:rsidRDefault="00A366F3"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с даты получения обращения потребителя об истечении интервала между поверками, а также об утрате, о выходе из строя прибора учета и (или) его неисправности;</w:t>
      </w:r>
    </w:p>
    <w:p w14:paraId="48E10EE2" w14:textId="77777777" w:rsidR="00A366F3" w:rsidRPr="00F36FAA" w:rsidRDefault="00A366F3"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с даты выявления истечения срока поверки, срока эксплуатации, неисправности прибора учета в ходе проведения проверки;</w:t>
      </w:r>
    </w:p>
    <w:p w14:paraId="7D04BF1A" w14:textId="77777777" w:rsidR="00A366F3" w:rsidRPr="00F36FAA" w:rsidRDefault="00A366F3"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с даты признания прибора учета утраченным.</w:t>
      </w:r>
    </w:p>
    <w:p w14:paraId="3A2441D4" w14:textId="77777777" w:rsidR="008411E0" w:rsidRPr="00F36FAA" w:rsidRDefault="00EE02E1"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xml:space="preserve">5.5. </w:t>
      </w:r>
      <w:r w:rsidR="008411E0" w:rsidRPr="00F36FAA">
        <w:rPr>
          <w:kern w:val="0"/>
          <w:sz w:val="24"/>
          <w:szCs w:val="24"/>
        </w:rPr>
        <w:t>Собственники приборов учета и (или) иного оборудования, используемых для обеспечения коммерческого учета электрической энергии (мощности), а также собственники (владельцы) и (или) пользователи объектов, на которых установлены приборы учета и (или) иное оборудование, не вправе по своему усмотрению демонтировать приборы учета и (или) иное оборудование, ограничивать к ним доступ, вмешиваться в процесс удаленного сбора, обработки и передачи показаний приборов учета (ИТ)</w:t>
      </w:r>
      <w:r w:rsidRPr="00F36FAA">
        <w:rPr>
          <w:kern w:val="0"/>
          <w:sz w:val="24"/>
          <w:szCs w:val="24"/>
        </w:rPr>
        <w:t>, в любой иной форме препятствовать их использованию для обеспечения и осуществления контроля коммерческого учета электрической энергии (мощности), в том числе препятствовать проведению проверок целостности и корректности их работы, использованию для этих целей данных, получаемых им приборов учета электрической энергии.</w:t>
      </w:r>
    </w:p>
    <w:p w14:paraId="1BFE45BF" w14:textId="77777777" w:rsidR="008411E0" w:rsidRPr="00F36FAA" w:rsidRDefault="00A366F3"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xml:space="preserve">5.6. </w:t>
      </w:r>
      <w:r w:rsidR="008A0EE3" w:rsidRPr="00F36FAA">
        <w:rPr>
          <w:kern w:val="0"/>
          <w:sz w:val="24"/>
          <w:szCs w:val="24"/>
        </w:rPr>
        <w:t>Исполнитель, имеющий намерение установить либо заменить прибор учета, направляет запрос на установку (замену) прибора учета в адрес Заказчика и собственника (владельца) энергопринимающих устройств.</w:t>
      </w:r>
    </w:p>
    <w:p w14:paraId="04C6812A" w14:textId="77777777" w:rsidR="008A0EE3" w:rsidRPr="00F36FAA" w:rsidRDefault="008A0EE3"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В таком запросе на установку (замену) прибора учета должны быть указаны:</w:t>
      </w:r>
    </w:p>
    <w:p w14:paraId="4E55D464" w14:textId="77777777" w:rsidR="008A0EE3" w:rsidRPr="00F36FAA" w:rsidRDefault="008A0EE3"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реквизиты и контактные данные Исполнителя, а также причины установки либо замены ранее установленного прибора учета;</w:t>
      </w:r>
    </w:p>
    <w:p w14:paraId="4DC1D9A4" w14:textId="77777777" w:rsidR="008A0EE3" w:rsidRPr="00F36FAA" w:rsidRDefault="008A0EE3"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место нахождения энергопринимающих устройств (объектов электроэнергетики);</w:t>
      </w:r>
    </w:p>
    <w:p w14:paraId="20C75633" w14:textId="77777777" w:rsidR="008A0EE3" w:rsidRPr="00F36FAA" w:rsidRDefault="008A0EE3"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предлагаемые места установки прибора учета в случае, если они отличаются от ранее согласованных мест установки, с обоснованием причины изменения места установки;</w:t>
      </w:r>
    </w:p>
    <w:p w14:paraId="1A42B267" w14:textId="77777777" w:rsidR="008A0EE3" w:rsidRPr="00F36FAA" w:rsidRDefault="008A0EE3"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информация о приборе учета и (или) об ином оборудовании, которые предполагается установить и заменить;</w:t>
      </w:r>
    </w:p>
    <w:p w14:paraId="0BC2E506" w14:textId="77777777" w:rsidR="008A0EE3" w:rsidRPr="00F36FAA" w:rsidRDefault="008A0EE3"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xml:space="preserve">- </w:t>
      </w:r>
      <w:r w:rsidR="00E4007C" w:rsidRPr="00F36FAA">
        <w:rPr>
          <w:kern w:val="0"/>
          <w:sz w:val="24"/>
          <w:szCs w:val="24"/>
        </w:rPr>
        <w:t xml:space="preserve">предполагаемые дата и время совершения </w:t>
      </w:r>
      <w:r w:rsidR="00F27D6B" w:rsidRPr="00F36FAA">
        <w:rPr>
          <w:kern w:val="0"/>
          <w:sz w:val="24"/>
          <w:szCs w:val="24"/>
        </w:rPr>
        <w:t>д</w:t>
      </w:r>
      <w:r w:rsidR="00E4007C" w:rsidRPr="00F36FAA">
        <w:rPr>
          <w:kern w:val="0"/>
          <w:sz w:val="24"/>
          <w:szCs w:val="24"/>
        </w:rPr>
        <w:t>ействий по установке и допуску в эксплуатацию приборов учета;</w:t>
      </w:r>
    </w:p>
    <w:p w14:paraId="4ED8D538" w14:textId="77777777" w:rsidR="00E4007C" w:rsidRPr="00F36FAA" w:rsidRDefault="00E4007C"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обязанность собственника (владельца) энергопринимающих устройств по обеспечению допуска Исполнителя к местам установки приборов учета, а также последствия недопуска;</w:t>
      </w:r>
    </w:p>
    <w:p w14:paraId="6F78AE77" w14:textId="77777777" w:rsidR="00E4007C" w:rsidRPr="00F36FAA" w:rsidRDefault="00E4007C"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информация о действиях, которые Исполнитель вправе предпринять в случае, если ему будет отказано в допуске к месту установки приборов учета.</w:t>
      </w:r>
    </w:p>
    <w:p w14:paraId="03CA055E" w14:textId="77777777" w:rsidR="00E4007C" w:rsidRPr="00F36FAA" w:rsidRDefault="00E4007C"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Собственник (владелец) энергопринимающих устройств в течение 10 рабочих дней со дня получения запроса об установке (о замене) прибора учета обязан либо подтвердить предложенные дату и время допуска к местам установки приборов учета либо согласовать иные дату и (или) время.</w:t>
      </w:r>
    </w:p>
    <w:p w14:paraId="783C9D9E" w14:textId="77777777" w:rsidR="00E4007C" w:rsidRPr="00F36FAA" w:rsidRDefault="00E4007C" w:rsidP="002A043E">
      <w:pPr>
        <w:widowControl/>
        <w:tabs>
          <w:tab w:val="left" w:pos="1134"/>
        </w:tabs>
        <w:adjustRightInd/>
        <w:spacing w:line="276" w:lineRule="auto"/>
        <w:ind w:firstLine="567"/>
        <w:textAlignment w:val="auto"/>
        <w:rPr>
          <w:kern w:val="0"/>
          <w:sz w:val="24"/>
          <w:szCs w:val="24"/>
        </w:rPr>
      </w:pPr>
      <w:r w:rsidRPr="00F36FAA">
        <w:rPr>
          <w:kern w:val="0"/>
          <w:sz w:val="24"/>
          <w:szCs w:val="24"/>
        </w:rPr>
        <w:lastRenderedPageBreak/>
        <w:t>При ненаправлении собственником (владельцем) энергопринимающих устройств</w:t>
      </w:r>
      <w:r w:rsidR="00BF7942" w:rsidRPr="00F36FAA">
        <w:rPr>
          <w:kern w:val="0"/>
          <w:sz w:val="24"/>
          <w:szCs w:val="24"/>
        </w:rPr>
        <w:t xml:space="preserve"> Исполнителю в течение 10 рабочих дней ответа на запрос на установку (замену) прибора учета, при получении ответа об отказе в установке прибора учета или при двукратном недопуске к месту установки прибора учета, но не ранее 4 месяцев с момента первого недопуска, прибор учета подлежит установке в ином месте, максимально приближенном к границе балансовой принадлежности, с уведомлением лиц, которым направлялся запрос на установку (замену) прибора учета, о смене места установки с указанием адреса такого места иных лиц, которые принимают участие в процедуре допуска прибора учета в эксплуатацию.</w:t>
      </w:r>
    </w:p>
    <w:p w14:paraId="4877B8A0" w14:textId="77777777" w:rsidR="00D0395A" w:rsidRPr="00F36FAA" w:rsidRDefault="00BF7942" w:rsidP="00623DA0">
      <w:pPr>
        <w:widowControl/>
        <w:tabs>
          <w:tab w:val="left" w:pos="1134"/>
        </w:tabs>
        <w:adjustRightInd/>
        <w:spacing w:line="276" w:lineRule="auto"/>
        <w:ind w:firstLine="567"/>
        <w:textAlignment w:val="auto"/>
        <w:rPr>
          <w:kern w:val="0"/>
          <w:sz w:val="24"/>
          <w:szCs w:val="24"/>
        </w:rPr>
      </w:pPr>
      <w:r w:rsidRPr="00F36FAA">
        <w:rPr>
          <w:kern w:val="0"/>
          <w:sz w:val="24"/>
          <w:szCs w:val="24"/>
        </w:rPr>
        <w:t xml:space="preserve">Ответственность Исполнителя за неисполнение или ненадлежащее исполнение обязанностей по установке, замене и допуску в эксплуатацию прибора учета не возникает в случае, если причиной неисполнения таких обязанностей стал недопуск к местам установки расчетных приборов учета, в то время как </w:t>
      </w:r>
      <w:r w:rsidR="00D0395A" w:rsidRPr="00F36FAA">
        <w:rPr>
          <w:kern w:val="0"/>
          <w:sz w:val="24"/>
          <w:szCs w:val="24"/>
        </w:rPr>
        <w:t>техническая возможность установки прибора учета в ином месте максимально приближенном к границе балансовой принадлежности, отсутствует.</w:t>
      </w:r>
    </w:p>
    <w:p w14:paraId="33F2A047" w14:textId="77777777" w:rsidR="009B1E4B" w:rsidRPr="00F36FAA" w:rsidRDefault="00D0395A" w:rsidP="009B1E4B">
      <w:pPr>
        <w:widowControl/>
        <w:tabs>
          <w:tab w:val="left" w:pos="1134"/>
        </w:tabs>
        <w:adjustRightInd/>
        <w:spacing w:line="276" w:lineRule="auto"/>
        <w:ind w:firstLine="567"/>
        <w:textAlignment w:val="auto"/>
        <w:rPr>
          <w:kern w:val="0"/>
          <w:sz w:val="24"/>
          <w:szCs w:val="24"/>
        </w:rPr>
      </w:pPr>
      <w:r w:rsidRPr="00F36FAA">
        <w:rPr>
          <w:kern w:val="0"/>
          <w:sz w:val="24"/>
          <w:szCs w:val="24"/>
        </w:rPr>
        <w:t>5.</w:t>
      </w:r>
      <w:r w:rsidR="00623DA0" w:rsidRPr="00F36FAA">
        <w:rPr>
          <w:kern w:val="0"/>
          <w:sz w:val="24"/>
          <w:szCs w:val="24"/>
        </w:rPr>
        <w:t>7.</w:t>
      </w:r>
      <w:r w:rsidRPr="00F36FAA">
        <w:rPr>
          <w:kern w:val="0"/>
          <w:sz w:val="24"/>
          <w:szCs w:val="24"/>
        </w:rPr>
        <w:t xml:space="preserve"> Исполнитель осуществляет д</w:t>
      </w:r>
      <w:r w:rsidR="00113335" w:rsidRPr="00F36FAA">
        <w:rPr>
          <w:kern w:val="0"/>
          <w:sz w:val="24"/>
          <w:szCs w:val="24"/>
        </w:rPr>
        <w:t xml:space="preserve">опуск </w:t>
      </w:r>
      <w:r w:rsidRPr="00F36FAA">
        <w:rPr>
          <w:kern w:val="0"/>
          <w:sz w:val="24"/>
          <w:szCs w:val="24"/>
        </w:rPr>
        <w:t>в эксплуатацию приборов</w:t>
      </w:r>
      <w:r w:rsidR="00113335" w:rsidRPr="00F36FAA">
        <w:rPr>
          <w:kern w:val="0"/>
          <w:sz w:val="24"/>
          <w:szCs w:val="24"/>
        </w:rPr>
        <w:t xml:space="preserve"> учета</w:t>
      </w:r>
      <w:r w:rsidRPr="00F36FAA">
        <w:rPr>
          <w:kern w:val="0"/>
          <w:sz w:val="24"/>
          <w:szCs w:val="24"/>
        </w:rPr>
        <w:t>, которые установлены для обеспечения коммерческого учета электрической энергии (мощности) в отношении непосредственно или опосредованно присоединенных к принадлежащим ему на праве собственности или ином законном основании объектам электросетевого хозяйства энергопринимающих устройств</w:t>
      </w:r>
      <w:r w:rsidR="009B1E4B" w:rsidRPr="00F36FAA">
        <w:rPr>
          <w:kern w:val="0"/>
          <w:sz w:val="24"/>
          <w:szCs w:val="24"/>
        </w:rPr>
        <w:t xml:space="preserve"> потребителей с приглашением Заказчика и собственника (владельца) энергопринимающих устройств.</w:t>
      </w:r>
    </w:p>
    <w:p w14:paraId="7DFB8893" w14:textId="77777777" w:rsidR="00AD1FC9" w:rsidRPr="00F36FAA" w:rsidRDefault="00AD1FC9"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5.</w:t>
      </w:r>
      <w:r w:rsidR="00623DA0" w:rsidRPr="00F36FAA">
        <w:rPr>
          <w:kern w:val="0"/>
          <w:sz w:val="24"/>
          <w:szCs w:val="24"/>
        </w:rPr>
        <w:t>8</w:t>
      </w:r>
      <w:r w:rsidRPr="00F36FAA">
        <w:rPr>
          <w:kern w:val="0"/>
          <w:sz w:val="24"/>
          <w:szCs w:val="24"/>
        </w:rPr>
        <w:t>.</w:t>
      </w:r>
      <w:r w:rsidRPr="00F36FAA">
        <w:rPr>
          <w:kern w:val="0"/>
          <w:sz w:val="24"/>
          <w:szCs w:val="24"/>
        </w:rPr>
        <w:tab/>
        <w:t xml:space="preserve">По окончании допуска </w:t>
      </w:r>
      <w:r w:rsidR="009B1E4B" w:rsidRPr="00F36FAA">
        <w:rPr>
          <w:kern w:val="0"/>
          <w:sz w:val="24"/>
          <w:szCs w:val="24"/>
        </w:rPr>
        <w:t xml:space="preserve">в эксплуатацию </w:t>
      </w:r>
      <w:r w:rsidRPr="00F36FAA">
        <w:rPr>
          <w:kern w:val="0"/>
          <w:sz w:val="24"/>
          <w:szCs w:val="24"/>
        </w:rPr>
        <w:t xml:space="preserve">прибора учета в местах и способом, которые определены в соответствии с законодательством Российской Федерации об обеспечении единства измерений и о техническом регулировании, подлежит установке контрольная одноразовая номерная пломба </w:t>
      </w:r>
      <w:r w:rsidR="00381BC5" w:rsidRPr="00F36FAA">
        <w:rPr>
          <w:kern w:val="0"/>
          <w:sz w:val="24"/>
          <w:szCs w:val="24"/>
        </w:rPr>
        <w:t xml:space="preserve">(далее контрольная пломба) </w:t>
      </w:r>
      <w:r w:rsidRPr="00F36FAA">
        <w:rPr>
          <w:kern w:val="0"/>
          <w:sz w:val="24"/>
          <w:szCs w:val="24"/>
        </w:rPr>
        <w:t>и (или) знаки визуального контроля.</w:t>
      </w:r>
    </w:p>
    <w:p w14:paraId="35B365DD" w14:textId="77777777" w:rsidR="00AD1FC9" w:rsidRPr="00F36FAA" w:rsidRDefault="00AD1FC9"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Контрольная пломба и (или) знаки визуального контрол</w:t>
      </w:r>
      <w:r w:rsidR="00381BC5" w:rsidRPr="00F36FAA">
        <w:rPr>
          <w:kern w:val="0"/>
          <w:sz w:val="24"/>
          <w:szCs w:val="24"/>
        </w:rPr>
        <w:t>я устанавливаются Исполнителем.</w:t>
      </w:r>
    </w:p>
    <w:p w14:paraId="3E57AFDE" w14:textId="77777777" w:rsidR="00AD1FC9" w:rsidRPr="00F36FAA" w:rsidRDefault="00AD1FC9"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xml:space="preserve">Процедура допуска прибора учета в эксплуатацию заканчивается составлением акта допуска </w:t>
      </w:r>
      <w:r w:rsidR="00381BC5" w:rsidRPr="00F36FAA">
        <w:rPr>
          <w:kern w:val="0"/>
          <w:sz w:val="24"/>
          <w:szCs w:val="24"/>
        </w:rPr>
        <w:t xml:space="preserve">прибора учета </w:t>
      </w:r>
      <w:r w:rsidR="00623DA0" w:rsidRPr="00F36FAA">
        <w:rPr>
          <w:kern w:val="0"/>
          <w:sz w:val="24"/>
          <w:szCs w:val="24"/>
        </w:rPr>
        <w:t xml:space="preserve">электрической энергии </w:t>
      </w:r>
      <w:r w:rsidRPr="00F36FAA">
        <w:rPr>
          <w:kern w:val="0"/>
          <w:sz w:val="24"/>
          <w:szCs w:val="24"/>
        </w:rPr>
        <w:t>в эксплуатацию</w:t>
      </w:r>
      <w:r w:rsidR="00623DA0" w:rsidRPr="00F36FAA">
        <w:rPr>
          <w:kern w:val="0"/>
          <w:sz w:val="24"/>
          <w:szCs w:val="24"/>
        </w:rPr>
        <w:t>.</w:t>
      </w:r>
    </w:p>
    <w:p w14:paraId="4502B6A8" w14:textId="77777777" w:rsidR="00381BC5" w:rsidRPr="00F36FAA" w:rsidRDefault="00AD1FC9" w:rsidP="00381BC5">
      <w:pPr>
        <w:widowControl/>
        <w:tabs>
          <w:tab w:val="left" w:pos="1134"/>
        </w:tabs>
        <w:adjustRightInd/>
        <w:spacing w:line="276" w:lineRule="auto"/>
        <w:ind w:firstLine="567"/>
        <w:textAlignment w:val="auto"/>
        <w:rPr>
          <w:kern w:val="0"/>
          <w:sz w:val="24"/>
          <w:szCs w:val="24"/>
        </w:rPr>
      </w:pPr>
      <w:r w:rsidRPr="00F36FAA">
        <w:rPr>
          <w:kern w:val="0"/>
          <w:sz w:val="24"/>
          <w:szCs w:val="24"/>
        </w:rPr>
        <w:t>5.</w:t>
      </w:r>
      <w:r w:rsidR="00623DA0" w:rsidRPr="00F36FAA">
        <w:rPr>
          <w:kern w:val="0"/>
          <w:sz w:val="24"/>
          <w:szCs w:val="24"/>
        </w:rPr>
        <w:t>9</w:t>
      </w:r>
      <w:r w:rsidRPr="00F36FAA">
        <w:rPr>
          <w:kern w:val="0"/>
          <w:sz w:val="24"/>
          <w:szCs w:val="24"/>
        </w:rPr>
        <w:t xml:space="preserve">. </w:t>
      </w:r>
      <w:r w:rsidR="00381BC5" w:rsidRPr="00F36FAA">
        <w:rPr>
          <w:kern w:val="0"/>
          <w:sz w:val="24"/>
          <w:szCs w:val="24"/>
        </w:rPr>
        <w:t>Акт допуска прибора учета электрической энергии в эксплуатацию составляется в количестве экземпляров, равном числу приглашенных лиц и подписывается уполномоченными представителями приглашенных лиц, которые приняли участие в процедуре допуска прибора учета в эксплуатацию. При отказе уполномоченного представителя приглашенного лица от подписания составленного акта в нем делается соответствующая отметка. Отказ уполномоченного представителя приглашенного лица от подписания составленного акта не является основанием для недопуска прибора учета в эксплуатацию.</w:t>
      </w:r>
    </w:p>
    <w:p w14:paraId="14263129" w14:textId="77777777" w:rsidR="00AD1FC9" w:rsidRPr="00F36FAA" w:rsidRDefault="00381BC5"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5.1</w:t>
      </w:r>
      <w:r w:rsidR="00623DA0" w:rsidRPr="00F36FAA">
        <w:rPr>
          <w:kern w:val="0"/>
          <w:sz w:val="24"/>
          <w:szCs w:val="24"/>
        </w:rPr>
        <w:t>0</w:t>
      </w:r>
      <w:r w:rsidRPr="00F36FAA">
        <w:rPr>
          <w:kern w:val="0"/>
          <w:sz w:val="24"/>
          <w:szCs w:val="24"/>
        </w:rPr>
        <w:t>. В случае</w:t>
      </w:r>
      <w:r w:rsidR="00AD1FC9" w:rsidRPr="00F36FAA">
        <w:rPr>
          <w:kern w:val="0"/>
          <w:sz w:val="24"/>
          <w:szCs w:val="24"/>
        </w:rPr>
        <w:t xml:space="preserve"> неявке для участия в процедуре допуска прибора учета в эксплуатацию лиц</w:t>
      </w:r>
      <w:r w:rsidRPr="00F36FAA">
        <w:rPr>
          <w:kern w:val="0"/>
          <w:sz w:val="24"/>
          <w:szCs w:val="24"/>
        </w:rPr>
        <w:t>(</w:t>
      </w:r>
      <w:r w:rsidR="006A6FE5" w:rsidRPr="00F36FAA">
        <w:rPr>
          <w:kern w:val="0"/>
          <w:sz w:val="24"/>
          <w:szCs w:val="24"/>
        </w:rPr>
        <w:t xml:space="preserve">или) их представителей из числа тех, кому направлялся запрос на установку (замену) прибора учета или приглашение для участия в процедуре допуска прибора учета в эксплуатацию, такая </w:t>
      </w:r>
      <w:r w:rsidR="00AD1FC9" w:rsidRPr="00F36FAA">
        <w:rPr>
          <w:kern w:val="0"/>
          <w:sz w:val="24"/>
          <w:szCs w:val="24"/>
        </w:rPr>
        <w:t>процедура проводится без их участия</w:t>
      </w:r>
      <w:r w:rsidR="006A6FE5" w:rsidRPr="00F36FAA">
        <w:rPr>
          <w:kern w:val="0"/>
          <w:sz w:val="24"/>
          <w:szCs w:val="24"/>
        </w:rPr>
        <w:t>. Лицо, составившее</w:t>
      </w:r>
      <w:r w:rsidR="00AD1FC9" w:rsidRPr="00F36FAA">
        <w:rPr>
          <w:kern w:val="0"/>
          <w:sz w:val="24"/>
          <w:szCs w:val="24"/>
        </w:rPr>
        <w:t xml:space="preserve"> акт допуска прибо</w:t>
      </w:r>
      <w:r w:rsidR="006A6FE5" w:rsidRPr="00F36FAA">
        <w:rPr>
          <w:kern w:val="0"/>
          <w:sz w:val="24"/>
          <w:szCs w:val="24"/>
        </w:rPr>
        <w:t>ра учета в эксплуатацию, обязано</w:t>
      </w:r>
      <w:r w:rsidR="00AD1FC9" w:rsidRPr="00F36FAA">
        <w:rPr>
          <w:kern w:val="0"/>
          <w:sz w:val="24"/>
          <w:szCs w:val="24"/>
        </w:rPr>
        <w:t xml:space="preserve"> в течение 2 рабочих дней со дня проведения такой процедуры направить копии такого акта </w:t>
      </w:r>
      <w:r w:rsidR="006A6FE5" w:rsidRPr="00F36FAA">
        <w:rPr>
          <w:kern w:val="0"/>
          <w:sz w:val="24"/>
          <w:szCs w:val="24"/>
        </w:rPr>
        <w:t>лицам,не явившимся</w:t>
      </w:r>
      <w:r w:rsidR="00AD1FC9" w:rsidRPr="00F36FAA">
        <w:rPr>
          <w:kern w:val="0"/>
          <w:sz w:val="24"/>
          <w:szCs w:val="24"/>
        </w:rPr>
        <w:t xml:space="preserve"> для участия в процедуре допуска прибора учета в эксплуатацию.</w:t>
      </w:r>
    </w:p>
    <w:p w14:paraId="1838BB7A" w14:textId="77777777" w:rsidR="00AD1FC9" w:rsidRPr="00F36FAA" w:rsidRDefault="00CF648C"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5.1</w:t>
      </w:r>
      <w:r w:rsidR="00623DA0" w:rsidRPr="00F36FAA">
        <w:rPr>
          <w:kern w:val="0"/>
          <w:sz w:val="24"/>
          <w:szCs w:val="24"/>
        </w:rPr>
        <w:t>1</w:t>
      </w:r>
      <w:r w:rsidRPr="00F36FAA">
        <w:rPr>
          <w:kern w:val="0"/>
          <w:sz w:val="24"/>
          <w:szCs w:val="24"/>
        </w:rPr>
        <w:t xml:space="preserve">. </w:t>
      </w:r>
      <w:r w:rsidR="00AD1FC9" w:rsidRPr="00F36FAA">
        <w:rPr>
          <w:kern w:val="0"/>
          <w:sz w:val="24"/>
          <w:szCs w:val="24"/>
        </w:rPr>
        <w:t>Для точек присоединения к объектам электросетевого х</w:t>
      </w:r>
      <w:r w:rsidR="006A6FE5" w:rsidRPr="00F36FAA">
        <w:rPr>
          <w:kern w:val="0"/>
          <w:sz w:val="24"/>
          <w:szCs w:val="24"/>
        </w:rPr>
        <w:t>озяйства напряжением свыше 1 кВ</w:t>
      </w:r>
      <w:r w:rsidR="00AD1FC9" w:rsidRPr="00F36FAA">
        <w:rPr>
          <w:kern w:val="0"/>
          <w:sz w:val="24"/>
          <w:szCs w:val="24"/>
        </w:rPr>
        <w:t xml:space="preserve"> по итогам процедуры допуска в эксплуатацию прибора учета, установленного (подключенного) через измерительные трансформаторы, </w:t>
      </w:r>
      <w:r w:rsidR="006A6FE5" w:rsidRPr="00F36FAA">
        <w:rPr>
          <w:kern w:val="0"/>
          <w:sz w:val="24"/>
          <w:szCs w:val="24"/>
        </w:rPr>
        <w:t>дополнительно</w:t>
      </w:r>
      <w:r w:rsidR="00AD1FC9" w:rsidRPr="00F36FAA">
        <w:rPr>
          <w:kern w:val="0"/>
          <w:sz w:val="24"/>
          <w:szCs w:val="24"/>
        </w:rPr>
        <w:t xml:space="preserve"> составляется паспорт-протокол измерительного комплекса. Паспорт-протокол измерительного комплекса должен содержать, в том числе, описание прибора учета и измерительных трансформаторов (номер, тип, дату поверки), интервал</w:t>
      </w:r>
      <w:r w:rsidR="006A6FE5" w:rsidRPr="00F36FAA">
        <w:rPr>
          <w:kern w:val="0"/>
          <w:sz w:val="24"/>
          <w:szCs w:val="24"/>
        </w:rPr>
        <w:t xml:space="preserve"> между поверками</w:t>
      </w:r>
      <w:r w:rsidR="00AD1FC9" w:rsidRPr="00F36FAA">
        <w:rPr>
          <w:kern w:val="0"/>
          <w:sz w:val="24"/>
          <w:szCs w:val="24"/>
        </w:rPr>
        <w:t xml:space="preserve">, расчет погрешности измерительного комплекса, величину падения напряжения в измерительных цепях трансформатора напряжения, нагрузку токовых цепей трансформатора тока. Паспорт-протокол измерительного комплекса должен </w:t>
      </w:r>
      <w:r w:rsidR="00AD1FC9" w:rsidRPr="00F36FAA">
        <w:rPr>
          <w:kern w:val="0"/>
          <w:sz w:val="24"/>
          <w:szCs w:val="24"/>
        </w:rPr>
        <w:lastRenderedPageBreak/>
        <w:t xml:space="preserve">находиться у собственника прибора учета, входящего в состав измерительного комплекса, и актуализироваться по мере </w:t>
      </w:r>
      <w:r w:rsidR="006A6FE5" w:rsidRPr="00F36FAA">
        <w:rPr>
          <w:kern w:val="0"/>
          <w:sz w:val="24"/>
          <w:szCs w:val="24"/>
        </w:rPr>
        <w:t>проведения инструментальных проверок.</w:t>
      </w:r>
    </w:p>
    <w:p w14:paraId="537CF908" w14:textId="77777777" w:rsidR="00943515" w:rsidRPr="00F36FAA" w:rsidRDefault="00CF648C" w:rsidP="00F0325D">
      <w:pPr>
        <w:widowControl/>
        <w:tabs>
          <w:tab w:val="left" w:pos="1134"/>
        </w:tabs>
        <w:adjustRightInd/>
        <w:spacing w:line="276" w:lineRule="auto"/>
        <w:ind w:firstLine="567"/>
        <w:textAlignment w:val="auto"/>
        <w:rPr>
          <w:kern w:val="0"/>
          <w:sz w:val="24"/>
          <w:szCs w:val="24"/>
        </w:rPr>
      </w:pPr>
      <w:r w:rsidRPr="00F36FAA">
        <w:rPr>
          <w:kern w:val="0"/>
          <w:sz w:val="24"/>
          <w:szCs w:val="24"/>
        </w:rPr>
        <w:t>5.1</w:t>
      </w:r>
      <w:r w:rsidR="00623DA0" w:rsidRPr="00F36FAA">
        <w:rPr>
          <w:kern w:val="0"/>
          <w:sz w:val="24"/>
          <w:szCs w:val="24"/>
        </w:rPr>
        <w:t>2</w:t>
      </w:r>
      <w:r w:rsidRPr="00F36FAA">
        <w:rPr>
          <w:kern w:val="0"/>
          <w:sz w:val="24"/>
          <w:szCs w:val="24"/>
        </w:rPr>
        <w:t xml:space="preserve">. </w:t>
      </w:r>
      <w:r w:rsidR="00DF17EB" w:rsidRPr="00F36FAA">
        <w:rPr>
          <w:kern w:val="0"/>
          <w:sz w:val="24"/>
          <w:szCs w:val="24"/>
        </w:rPr>
        <w:t xml:space="preserve">Собственники приборов учета и (или) иного оборудования, используемых для обеспечения коммерческого учета электрической энергии (мощности), имеющие намерение </w:t>
      </w:r>
      <w:r w:rsidR="00B405AB" w:rsidRPr="00F36FAA">
        <w:rPr>
          <w:kern w:val="0"/>
          <w:sz w:val="24"/>
          <w:szCs w:val="24"/>
        </w:rPr>
        <w:t>демонтировать приборы учета и (или) иное оборудование обязаны направить уведомление способом, позволяющим подтвердить факт его получения, в адрес Исполнителя и Заказчика. Уведомление должно содержать предполагаемые дату и время демонтажа прибора учета и причины такого демонтажа, но не ранее 7 рабочих дней со дня его направления.</w:t>
      </w:r>
      <w:r w:rsidR="00905AA6" w:rsidRPr="00F36FAA">
        <w:rPr>
          <w:kern w:val="0"/>
          <w:sz w:val="24"/>
          <w:szCs w:val="24"/>
        </w:rPr>
        <w:t xml:space="preserve"> В течение 5 рабочих дней со дня получения уведомления Исполнитель и Заказчик обязаны рассмотреть и согласовать предложенные в заявке дату и время демонтажа прибора учета или согласовать иные дату и время, но не превышающие 10 рабочих дней с даты и времени, которые предложены в заявке. </w:t>
      </w:r>
    </w:p>
    <w:p w14:paraId="7C6A8D35" w14:textId="77777777" w:rsidR="00AD1FC9" w:rsidRPr="00F36FAA" w:rsidRDefault="00905AA6" w:rsidP="00F0325D">
      <w:pPr>
        <w:widowControl/>
        <w:tabs>
          <w:tab w:val="left" w:pos="1134"/>
        </w:tabs>
        <w:adjustRightInd/>
        <w:spacing w:line="276" w:lineRule="auto"/>
        <w:ind w:firstLine="567"/>
        <w:textAlignment w:val="auto"/>
        <w:rPr>
          <w:kern w:val="0"/>
          <w:sz w:val="24"/>
          <w:szCs w:val="24"/>
        </w:rPr>
      </w:pPr>
      <w:r w:rsidRPr="00F36FAA">
        <w:rPr>
          <w:kern w:val="0"/>
          <w:sz w:val="24"/>
          <w:szCs w:val="24"/>
        </w:rPr>
        <w:t>В согласованные дату и время Исполнитель осуществляет снятие показаний прибора учета. Показания прибора учета, состояние демонтируемого прибора учета и (или) измерительных трансформаторов, схемы их подключения на дату проведения демонтажа фиксируется Исполнителем в акте демонтажа прибора учета, который подписывается Исполнителем, а также лицами, которые уведомлены и приняли участие в процедуре демонтажа прибора учета.</w:t>
      </w:r>
    </w:p>
    <w:p w14:paraId="1EB81A46" w14:textId="77777777" w:rsidR="00943515" w:rsidRPr="00F36FAA" w:rsidRDefault="00943515" w:rsidP="00F0325D">
      <w:pPr>
        <w:widowControl/>
        <w:tabs>
          <w:tab w:val="left" w:pos="1134"/>
        </w:tabs>
        <w:adjustRightInd/>
        <w:spacing w:line="276" w:lineRule="auto"/>
        <w:ind w:firstLine="567"/>
        <w:textAlignment w:val="auto"/>
        <w:rPr>
          <w:kern w:val="0"/>
          <w:sz w:val="24"/>
          <w:szCs w:val="24"/>
        </w:rPr>
      </w:pPr>
      <w:r w:rsidRPr="00F36FAA">
        <w:rPr>
          <w:kern w:val="0"/>
          <w:sz w:val="24"/>
          <w:szCs w:val="24"/>
        </w:rPr>
        <w:t>Исполнитель обязан передать лицам, подписавшим акт, по одному экземпляру акта и направить копию акта демонтажа приглашенным лицам, которые не приняли участие в процедуре демонтажа прибора учета, в течение 3 рабочих дней со дня составления акта демонтажа.</w:t>
      </w:r>
    </w:p>
    <w:p w14:paraId="17D4B830" w14:textId="77777777" w:rsidR="001E21C5" w:rsidRPr="00F36FAA" w:rsidRDefault="001E21C5" w:rsidP="00F0325D">
      <w:pPr>
        <w:widowControl/>
        <w:tabs>
          <w:tab w:val="left" w:pos="1134"/>
        </w:tabs>
        <w:adjustRightInd/>
        <w:spacing w:line="276" w:lineRule="auto"/>
        <w:ind w:firstLine="567"/>
        <w:textAlignment w:val="auto"/>
        <w:rPr>
          <w:kern w:val="0"/>
          <w:sz w:val="24"/>
          <w:szCs w:val="24"/>
        </w:rPr>
      </w:pPr>
    </w:p>
    <w:p w14:paraId="56AACB39" w14:textId="77777777" w:rsidR="00CF648C" w:rsidRPr="00F36FAA" w:rsidRDefault="00CF648C" w:rsidP="00F0325D">
      <w:pPr>
        <w:pStyle w:val="1"/>
        <w:spacing w:before="120" w:after="120" w:line="276" w:lineRule="auto"/>
        <w:ind w:left="357" w:hanging="357"/>
        <w:rPr>
          <w:rFonts w:cs="Times New Roman"/>
          <w:caps/>
          <w:sz w:val="24"/>
          <w:szCs w:val="24"/>
        </w:rPr>
      </w:pPr>
      <w:r w:rsidRPr="00F36FAA">
        <w:rPr>
          <w:rFonts w:cs="Times New Roman"/>
          <w:caps/>
          <w:sz w:val="24"/>
          <w:szCs w:val="24"/>
        </w:rPr>
        <w:t>Организация и проведение проверок приборов учета электроэнергии</w:t>
      </w:r>
    </w:p>
    <w:p w14:paraId="3A7AA3B8" w14:textId="77777777" w:rsidR="00CF648C" w:rsidRPr="00F36FAA" w:rsidRDefault="00CF648C" w:rsidP="00F0325D">
      <w:pPr>
        <w:widowControl/>
        <w:tabs>
          <w:tab w:val="left" w:pos="1134"/>
        </w:tabs>
        <w:adjustRightInd/>
        <w:spacing w:line="276" w:lineRule="auto"/>
        <w:ind w:firstLine="567"/>
        <w:textAlignment w:val="auto"/>
        <w:rPr>
          <w:kern w:val="0"/>
          <w:sz w:val="24"/>
          <w:szCs w:val="24"/>
        </w:rPr>
      </w:pPr>
      <w:r w:rsidRPr="00F36FAA">
        <w:rPr>
          <w:kern w:val="0"/>
          <w:sz w:val="24"/>
          <w:szCs w:val="24"/>
        </w:rPr>
        <w:t xml:space="preserve">6.1. Проверки расчетных приборов учета включают визуальный осмотр схемы подключения энергопринимающих устройств (объектов по производству электрической энергии (мощности)) и схем соединения приборов учета, проверку соответствия приборов учета требованиям действующего законодательства, проверку состояния прибора учета, наличия и сохранности контрольных пломб и знаков визуального контроля, а также снятие показаний приборов учета. Указанная проверка </w:t>
      </w:r>
      <w:r w:rsidR="000B7142" w:rsidRPr="00F36FAA">
        <w:rPr>
          <w:kern w:val="0"/>
          <w:sz w:val="24"/>
          <w:szCs w:val="24"/>
        </w:rPr>
        <w:t>проводит</w:t>
      </w:r>
      <w:r w:rsidRPr="00F36FAA">
        <w:rPr>
          <w:kern w:val="0"/>
          <w:sz w:val="24"/>
          <w:szCs w:val="24"/>
        </w:rPr>
        <w:t xml:space="preserve">ся не реже 1 раза в год и может </w:t>
      </w:r>
      <w:r w:rsidR="00015F65" w:rsidRPr="00F36FAA">
        <w:rPr>
          <w:kern w:val="0"/>
          <w:sz w:val="24"/>
          <w:szCs w:val="24"/>
        </w:rPr>
        <w:t>осуществлят</w:t>
      </w:r>
      <w:r w:rsidRPr="00F36FAA">
        <w:rPr>
          <w:kern w:val="0"/>
          <w:sz w:val="24"/>
          <w:szCs w:val="24"/>
        </w:rPr>
        <w:t>ься в виде инструментальной проверки.</w:t>
      </w:r>
    </w:p>
    <w:p w14:paraId="0DE792E7" w14:textId="77777777" w:rsidR="00CF648C" w:rsidRPr="00F36FAA" w:rsidRDefault="00CF648C" w:rsidP="002A043E">
      <w:pPr>
        <w:widowControl/>
        <w:tabs>
          <w:tab w:val="left" w:pos="1134"/>
        </w:tabs>
        <w:adjustRightInd/>
        <w:spacing w:line="276" w:lineRule="auto"/>
        <w:ind w:firstLine="567"/>
        <w:textAlignment w:val="auto"/>
        <w:rPr>
          <w:bCs/>
          <w:kern w:val="0"/>
          <w:sz w:val="24"/>
          <w:szCs w:val="24"/>
        </w:rPr>
      </w:pPr>
      <w:r w:rsidRPr="00F36FAA">
        <w:rPr>
          <w:kern w:val="0"/>
          <w:sz w:val="24"/>
          <w:szCs w:val="24"/>
        </w:rPr>
        <w:t xml:space="preserve">6.2. </w:t>
      </w:r>
      <w:r w:rsidRPr="00F36FAA">
        <w:rPr>
          <w:bCs/>
          <w:kern w:val="0"/>
          <w:sz w:val="24"/>
          <w:szCs w:val="24"/>
        </w:rPr>
        <w:t>Проверки расчетных приборов учета осуществляются в плановом и внеплановом порядке.</w:t>
      </w:r>
    </w:p>
    <w:p w14:paraId="07FB5F38" w14:textId="77777777" w:rsidR="00CF648C" w:rsidRPr="00F36FAA" w:rsidRDefault="00CF648C"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xml:space="preserve">6.3. Плановые проверки приборов учета </w:t>
      </w:r>
      <w:r w:rsidR="00015F65" w:rsidRPr="00F36FAA">
        <w:rPr>
          <w:kern w:val="0"/>
          <w:sz w:val="24"/>
          <w:szCs w:val="24"/>
        </w:rPr>
        <w:t>проводятся</w:t>
      </w:r>
      <w:r w:rsidRPr="00F36FAA">
        <w:rPr>
          <w:kern w:val="0"/>
          <w:sz w:val="24"/>
          <w:szCs w:val="24"/>
        </w:rPr>
        <w:t xml:space="preserve"> Исполнителем</w:t>
      </w:r>
      <w:r w:rsidR="00015F65" w:rsidRPr="00F36FAA">
        <w:rPr>
          <w:kern w:val="0"/>
          <w:sz w:val="24"/>
          <w:szCs w:val="24"/>
        </w:rPr>
        <w:t xml:space="preserve"> в отношении приборов учета, не присоединенных к интеллектуальным системам учета электрической энергии (мощности)</w:t>
      </w:r>
      <w:r w:rsidRPr="00F36FAA">
        <w:rPr>
          <w:kern w:val="0"/>
          <w:sz w:val="24"/>
          <w:szCs w:val="24"/>
        </w:rPr>
        <w:t xml:space="preserve"> на основании плана-графика, разработанного им и согласованного с Заказчиком. В срок до 25 числа месяца, предшествующего планируемому, Исполнителем разрабатывается план-график работ на проведение проверок расчетных приборов учета на следующий месяц и передается Заказчику на рассмотрение. Заказчик в течение 2 рабочих дней обязан рассмотреть и направить Исполнителю ответ содержащий:</w:t>
      </w:r>
    </w:p>
    <w:p w14:paraId="51809CC4" w14:textId="77777777" w:rsidR="00CF648C" w:rsidRPr="00F36FAA" w:rsidRDefault="00CF648C" w:rsidP="002A043E">
      <w:pPr>
        <w:widowControl/>
        <w:tabs>
          <w:tab w:val="left" w:pos="1134"/>
        </w:tabs>
        <w:adjustRightInd/>
        <w:spacing w:line="276" w:lineRule="auto"/>
        <w:ind w:firstLine="567"/>
        <w:textAlignment w:val="auto"/>
        <w:rPr>
          <w:kern w:val="0"/>
          <w:sz w:val="24"/>
          <w:szCs w:val="24"/>
        </w:rPr>
      </w:pPr>
      <w:r w:rsidRPr="00F36FAA">
        <w:rPr>
          <w:kern w:val="0"/>
          <w:sz w:val="24"/>
          <w:szCs w:val="24"/>
        </w:rPr>
        <w:t xml:space="preserve">- согласие с планом-графиком проведения проверок расчетных приборов учета в отношении, обслуживаемых им точек поставки потребителей, либо предложения об изменении состава планируемых к проверке обслуживаемых им точек поставки, но не более чем на 20% точек поставки, планируемых к проверке в соответствии с этим планом-графиком, </w:t>
      </w:r>
      <w:r w:rsidR="008925CB" w:rsidRPr="00F36FAA">
        <w:rPr>
          <w:kern w:val="0"/>
          <w:sz w:val="24"/>
          <w:szCs w:val="24"/>
        </w:rPr>
        <w:t>а также перечень точек поставки из числа точек поставки, согласованных для включения в указанный план-график для проведения инструментальной проверки;</w:t>
      </w:r>
    </w:p>
    <w:p w14:paraId="4E0AF899" w14:textId="77777777" w:rsidR="00CF648C" w:rsidRPr="00F36FAA" w:rsidRDefault="00CF648C" w:rsidP="002A043E">
      <w:pPr>
        <w:widowControl/>
        <w:tabs>
          <w:tab w:val="left" w:pos="1134"/>
        </w:tabs>
        <w:adjustRightInd/>
        <w:spacing w:line="276" w:lineRule="auto"/>
        <w:ind w:firstLine="567"/>
        <w:textAlignment w:val="auto"/>
        <w:rPr>
          <w:kern w:val="0"/>
          <w:sz w:val="24"/>
          <w:szCs w:val="24"/>
        </w:rPr>
      </w:pPr>
      <w:r w:rsidRPr="00F36FAA">
        <w:rPr>
          <w:kern w:val="0"/>
          <w:sz w:val="24"/>
          <w:szCs w:val="24"/>
        </w:rPr>
        <w:lastRenderedPageBreak/>
        <w:t>- перечень точек поставки, при проведении проверк</w:t>
      </w:r>
      <w:r w:rsidR="008925CB" w:rsidRPr="00F36FAA">
        <w:rPr>
          <w:kern w:val="0"/>
          <w:sz w:val="24"/>
          <w:szCs w:val="24"/>
        </w:rPr>
        <w:t>и</w:t>
      </w:r>
      <w:r w:rsidRPr="00F36FAA">
        <w:rPr>
          <w:kern w:val="0"/>
          <w:sz w:val="24"/>
          <w:szCs w:val="24"/>
        </w:rPr>
        <w:t xml:space="preserve"> в отношении которых планируется участие представителей Заказчика.</w:t>
      </w:r>
    </w:p>
    <w:p w14:paraId="15EFE6EB" w14:textId="77777777" w:rsidR="003B2913" w:rsidRPr="00F36FAA" w:rsidRDefault="00A57978" w:rsidP="000B7142">
      <w:pPr>
        <w:pStyle w:val="a9"/>
        <w:widowControl/>
        <w:numPr>
          <w:ilvl w:val="1"/>
          <w:numId w:val="21"/>
        </w:numPr>
        <w:tabs>
          <w:tab w:val="left" w:pos="1134"/>
        </w:tabs>
        <w:adjustRightInd/>
        <w:spacing w:line="276" w:lineRule="auto"/>
        <w:ind w:left="0" w:firstLine="567"/>
        <w:textAlignment w:val="auto"/>
        <w:rPr>
          <w:color w:val="FF0000"/>
          <w:sz w:val="24"/>
          <w:szCs w:val="24"/>
        </w:rPr>
      </w:pPr>
      <w:r w:rsidRPr="00F36FAA">
        <w:rPr>
          <w:sz w:val="24"/>
          <w:szCs w:val="24"/>
        </w:rPr>
        <w:t>В случае</w:t>
      </w:r>
      <w:r w:rsidR="003B2913" w:rsidRPr="00F36FAA">
        <w:rPr>
          <w:sz w:val="24"/>
          <w:szCs w:val="24"/>
        </w:rPr>
        <w:t xml:space="preserve"> если в отношении каких-либо точек поставки, Исполнителем не были проведены проверки расчетных приборов учета в соответствии с планом-графиком, а также если в отношении каких-либо точек поставки за прошедшие 12 месяцев Исполнителем не были проведены проверки приборов учета, то проверки приборов учета в отношении соответствующих точек поставки вправе провести Заказчик, предварительно письменно уведомив Исполнителя. </w:t>
      </w:r>
    </w:p>
    <w:p w14:paraId="2F7A76FA" w14:textId="77777777" w:rsidR="003B2913" w:rsidRPr="00F36FAA" w:rsidRDefault="003B2913" w:rsidP="002A043E">
      <w:pPr>
        <w:pStyle w:val="a9"/>
        <w:numPr>
          <w:ilvl w:val="1"/>
          <w:numId w:val="21"/>
        </w:numPr>
        <w:tabs>
          <w:tab w:val="left" w:pos="1134"/>
        </w:tabs>
        <w:spacing w:line="276" w:lineRule="auto"/>
        <w:ind w:left="0" w:firstLine="567"/>
        <w:rPr>
          <w:sz w:val="24"/>
          <w:szCs w:val="24"/>
        </w:rPr>
      </w:pPr>
      <w:r w:rsidRPr="00F36FAA">
        <w:rPr>
          <w:sz w:val="24"/>
          <w:szCs w:val="24"/>
        </w:rPr>
        <w:t>Основанием для проведения внеплановой проверки приборов учета является:</w:t>
      </w:r>
    </w:p>
    <w:p w14:paraId="083311BE" w14:textId="77777777" w:rsidR="003B2913" w:rsidRPr="00F36FAA" w:rsidRDefault="003B2913" w:rsidP="002A043E">
      <w:pPr>
        <w:pStyle w:val="a9"/>
        <w:tabs>
          <w:tab w:val="left" w:pos="1134"/>
        </w:tabs>
        <w:spacing w:line="276" w:lineRule="auto"/>
        <w:ind w:left="0" w:firstLine="567"/>
        <w:rPr>
          <w:bCs/>
          <w:sz w:val="24"/>
          <w:szCs w:val="24"/>
        </w:rPr>
      </w:pPr>
      <w:r w:rsidRPr="00F36FAA">
        <w:rPr>
          <w:bCs/>
          <w:sz w:val="24"/>
          <w:szCs w:val="24"/>
        </w:rPr>
        <w:t>- полученное от Заказчика, обслуживающего точки поставки, расположенные в границах объектов электросетевого хозяйства Исполнителя, заявление о необходимости проведения внеплановой проверки приборов учета в отношение обслуживаемых им точек поставки</w:t>
      </w:r>
      <w:r w:rsidR="0074718E" w:rsidRPr="00F36FAA">
        <w:rPr>
          <w:bCs/>
          <w:sz w:val="24"/>
          <w:szCs w:val="24"/>
        </w:rPr>
        <w:t>, но не более чем 10 % точек поставки, планируемых Исполнителем к проверке в соответствии с планом-графиком в этом же расчетном периоде;</w:t>
      </w:r>
    </w:p>
    <w:p w14:paraId="2A3C4CFD" w14:textId="77777777" w:rsidR="003B2913" w:rsidRPr="00F36FAA" w:rsidRDefault="003B2913" w:rsidP="002A043E">
      <w:pPr>
        <w:pStyle w:val="a9"/>
        <w:tabs>
          <w:tab w:val="left" w:pos="1134"/>
        </w:tabs>
        <w:spacing w:line="276" w:lineRule="auto"/>
        <w:ind w:left="0" w:firstLine="567"/>
        <w:rPr>
          <w:bCs/>
          <w:sz w:val="24"/>
          <w:szCs w:val="24"/>
        </w:rPr>
      </w:pPr>
      <w:r w:rsidRPr="00F36FAA">
        <w:rPr>
          <w:bCs/>
          <w:sz w:val="24"/>
          <w:szCs w:val="24"/>
        </w:rPr>
        <w:t xml:space="preserve">- полученное от потребителя, энергопринимающие устройства которого непосредственно или опосредованно присоединены к </w:t>
      </w:r>
      <w:r w:rsidR="000B7142" w:rsidRPr="00F36FAA">
        <w:rPr>
          <w:bCs/>
          <w:sz w:val="24"/>
          <w:szCs w:val="24"/>
        </w:rPr>
        <w:t xml:space="preserve">объектам электросетевого хозяйства </w:t>
      </w:r>
      <w:r w:rsidRPr="00F36FAA">
        <w:rPr>
          <w:bCs/>
          <w:sz w:val="24"/>
          <w:szCs w:val="24"/>
        </w:rPr>
        <w:t>Исполнителя, заявления о необходимости проведения внеплановой проверки</w:t>
      </w:r>
      <w:r w:rsidR="003E4EB8" w:rsidRPr="00F36FAA">
        <w:rPr>
          <w:bCs/>
          <w:sz w:val="24"/>
          <w:szCs w:val="24"/>
        </w:rPr>
        <w:t xml:space="preserve"> в отношении его точек поставки;</w:t>
      </w:r>
    </w:p>
    <w:p w14:paraId="66624AC4" w14:textId="77777777" w:rsidR="003E4EB8" w:rsidRPr="00F36FAA" w:rsidRDefault="003E4EB8" w:rsidP="001A15D0">
      <w:pPr>
        <w:pStyle w:val="a9"/>
        <w:tabs>
          <w:tab w:val="left" w:pos="1134"/>
        </w:tabs>
        <w:spacing w:line="276" w:lineRule="auto"/>
        <w:ind w:left="0" w:firstLine="567"/>
        <w:rPr>
          <w:bCs/>
          <w:sz w:val="24"/>
          <w:szCs w:val="24"/>
        </w:rPr>
      </w:pPr>
      <w:r w:rsidRPr="00F36FAA">
        <w:rPr>
          <w:bCs/>
          <w:sz w:val="24"/>
          <w:szCs w:val="24"/>
        </w:rPr>
        <w:t xml:space="preserve">- выявление факта нарушения сохранности </w:t>
      </w:r>
      <w:r w:rsidR="000B7142" w:rsidRPr="00F36FAA">
        <w:rPr>
          <w:bCs/>
          <w:sz w:val="24"/>
          <w:szCs w:val="24"/>
        </w:rPr>
        <w:t xml:space="preserve">контрольных </w:t>
      </w:r>
      <w:r w:rsidRPr="00F36FAA">
        <w:rPr>
          <w:bCs/>
          <w:sz w:val="24"/>
          <w:szCs w:val="24"/>
        </w:rPr>
        <w:t xml:space="preserve">пломб и (или) знаков визуального контроля </w:t>
      </w:r>
      <w:r w:rsidR="00A74DDC" w:rsidRPr="00F36FAA">
        <w:rPr>
          <w:bCs/>
          <w:sz w:val="24"/>
          <w:szCs w:val="24"/>
        </w:rPr>
        <w:t xml:space="preserve">при проведении снятия показаний или </w:t>
      </w:r>
      <w:r w:rsidRPr="00F36FAA">
        <w:rPr>
          <w:bCs/>
          <w:sz w:val="24"/>
          <w:szCs w:val="24"/>
        </w:rPr>
        <w:t>осмотра состояния ПУ</w:t>
      </w:r>
      <w:r w:rsidR="00A74DDC" w:rsidRPr="00F36FAA">
        <w:rPr>
          <w:bCs/>
          <w:sz w:val="24"/>
          <w:szCs w:val="24"/>
        </w:rPr>
        <w:t xml:space="preserve"> перед его демонтажем;</w:t>
      </w:r>
    </w:p>
    <w:p w14:paraId="63DB3EA2" w14:textId="77777777" w:rsidR="00603C6D" w:rsidRPr="00F36FAA" w:rsidRDefault="00696890" w:rsidP="00603C6D">
      <w:pPr>
        <w:pStyle w:val="a9"/>
        <w:tabs>
          <w:tab w:val="left" w:pos="1134"/>
        </w:tabs>
        <w:spacing w:line="276" w:lineRule="auto"/>
        <w:ind w:left="0" w:firstLine="567"/>
        <w:rPr>
          <w:bCs/>
          <w:sz w:val="24"/>
          <w:szCs w:val="24"/>
        </w:rPr>
      </w:pPr>
      <w:r w:rsidRPr="00F36FAA">
        <w:rPr>
          <w:bCs/>
          <w:sz w:val="24"/>
          <w:szCs w:val="24"/>
        </w:rPr>
        <w:t>- срабатывание индикаторов вскрытия электронных пломб на корпусе и клемной крышки прибора учета, присоединенного к интеллектуальной системе учета электрической энергии (мощности) и факт события</w:t>
      </w:r>
      <w:r w:rsidR="00603C6D" w:rsidRPr="00F36FAA">
        <w:rPr>
          <w:bCs/>
          <w:sz w:val="24"/>
          <w:szCs w:val="24"/>
        </w:rPr>
        <w:t>воздействия магнитных полей на элементы прибора учета, присоединенного к интеллектуальной системе учета электрической энергии (мощности) в соответствии с предельными значениями, определенными правилами предоставления доступа к минимальному набору функций интеллектуальных систем учета электрической энергии (мощности), неработоспособности прибора учета электрической энергии вследствие аппаратного или программного сбоя или отсутствия дистанционного опроса такого прибора учета, присоединенного к интеллектуальной системе учета электрической энергии (мощности) в течение одного месяца;</w:t>
      </w:r>
    </w:p>
    <w:p w14:paraId="6CFEA93C" w14:textId="77777777" w:rsidR="00696890" w:rsidRPr="00F36FAA" w:rsidRDefault="0074718E" w:rsidP="00603C6D">
      <w:pPr>
        <w:pStyle w:val="a9"/>
        <w:tabs>
          <w:tab w:val="left" w:pos="0"/>
        </w:tabs>
        <w:spacing w:line="276" w:lineRule="auto"/>
        <w:ind w:left="0" w:firstLine="567"/>
        <w:rPr>
          <w:bCs/>
          <w:sz w:val="24"/>
          <w:szCs w:val="24"/>
        </w:rPr>
      </w:pPr>
      <w:r w:rsidRPr="00F36FAA">
        <w:rPr>
          <w:bCs/>
          <w:sz w:val="24"/>
          <w:szCs w:val="24"/>
        </w:rPr>
        <w:t xml:space="preserve">- </w:t>
      </w:r>
      <w:r w:rsidR="00603C6D" w:rsidRPr="00F36FAA">
        <w:rPr>
          <w:bCs/>
          <w:sz w:val="24"/>
          <w:szCs w:val="24"/>
        </w:rPr>
        <w:t>отсутствие показаний расчетного прибора учета 2 и более расчетных периодов подряд.</w:t>
      </w:r>
    </w:p>
    <w:p w14:paraId="00AF6194" w14:textId="77777777" w:rsidR="003B2913" w:rsidRPr="00F36FAA" w:rsidRDefault="003B2913" w:rsidP="002A043E">
      <w:pPr>
        <w:pStyle w:val="a9"/>
        <w:widowControl/>
        <w:numPr>
          <w:ilvl w:val="1"/>
          <w:numId w:val="21"/>
        </w:numPr>
        <w:tabs>
          <w:tab w:val="left" w:pos="1134"/>
        </w:tabs>
        <w:adjustRightInd/>
        <w:spacing w:line="276" w:lineRule="auto"/>
        <w:ind w:left="0" w:firstLine="567"/>
        <w:textAlignment w:val="auto"/>
        <w:rPr>
          <w:kern w:val="0"/>
          <w:sz w:val="24"/>
          <w:szCs w:val="24"/>
        </w:rPr>
      </w:pPr>
      <w:r w:rsidRPr="00F36FAA">
        <w:rPr>
          <w:kern w:val="0"/>
          <w:sz w:val="24"/>
          <w:szCs w:val="24"/>
        </w:rPr>
        <w:t xml:space="preserve">Исполнитель </w:t>
      </w:r>
      <w:r w:rsidR="0074718E" w:rsidRPr="00F36FAA">
        <w:rPr>
          <w:kern w:val="0"/>
          <w:sz w:val="24"/>
          <w:szCs w:val="24"/>
        </w:rPr>
        <w:t>в случаях,предусмотренныхв п.6.</w:t>
      </w:r>
      <w:r w:rsidR="00A74DDC" w:rsidRPr="00F36FAA">
        <w:rPr>
          <w:kern w:val="0"/>
          <w:sz w:val="24"/>
          <w:szCs w:val="24"/>
        </w:rPr>
        <w:t>5</w:t>
      </w:r>
      <w:r w:rsidR="0074718E" w:rsidRPr="00F36FAA">
        <w:rPr>
          <w:kern w:val="0"/>
          <w:sz w:val="24"/>
          <w:szCs w:val="24"/>
        </w:rPr>
        <w:t>.</w:t>
      </w:r>
      <w:r w:rsidRPr="00F36FAA">
        <w:rPr>
          <w:kern w:val="0"/>
          <w:sz w:val="24"/>
          <w:szCs w:val="24"/>
        </w:rPr>
        <w:t xml:space="preserve"> обязан не позднее 3 рабочих дней со дня </w:t>
      </w:r>
      <w:r w:rsidR="0074718E" w:rsidRPr="00F36FAA">
        <w:rPr>
          <w:kern w:val="0"/>
          <w:sz w:val="24"/>
          <w:szCs w:val="24"/>
        </w:rPr>
        <w:t>наступления соответствующих обязательств</w:t>
      </w:r>
      <w:r w:rsidRPr="00F36FAA">
        <w:rPr>
          <w:kern w:val="0"/>
          <w:sz w:val="24"/>
          <w:szCs w:val="24"/>
        </w:rPr>
        <w:t xml:space="preserve"> прове</w:t>
      </w:r>
      <w:r w:rsidR="0074718E" w:rsidRPr="00F36FAA">
        <w:rPr>
          <w:kern w:val="0"/>
          <w:sz w:val="24"/>
          <w:szCs w:val="24"/>
        </w:rPr>
        <w:t>сти</w:t>
      </w:r>
      <w:r w:rsidRPr="00F36FAA">
        <w:rPr>
          <w:kern w:val="0"/>
          <w:sz w:val="24"/>
          <w:szCs w:val="24"/>
        </w:rPr>
        <w:t xml:space="preserve"> внепланов</w:t>
      </w:r>
      <w:r w:rsidR="0074718E" w:rsidRPr="00F36FAA">
        <w:rPr>
          <w:kern w:val="0"/>
          <w:sz w:val="24"/>
          <w:szCs w:val="24"/>
        </w:rPr>
        <w:t>ую</w:t>
      </w:r>
      <w:r w:rsidRPr="00F36FAA">
        <w:rPr>
          <w:kern w:val="0"/>
          <w:sz w:val="24"/>
          <w:szCs w:val="24"/>
        </w:rPr>
        <w:t xml:space="preserve"> проверк</w:t>
      </w:r>
      <w:r w:rsidR="0074718E" w:rsidRPr="00F36FAA">
        <w:rPr>
          <w:kern w:val="0"/>
          <w:sz w:val="24"/>
          <w:szCs w:val="24"/>
        </w:rPr>
        <w:t>у</w:t>
      </w:r>
      <w:r w:rsidRPr="00F36FAA">
        <w:rPr>
          <w:kern w:val="0"/>
          <w:sz w:val="24"/>
          <w:szCs w:val="24"/>
        </w:rPr>
        <w:t xml:space="preserve"> приборов учета с приглашением ее инициатора и заинтересованных сторон.</w:t>
      </w:r>
    </w:p>
    <w:p w14:paraId="633F2B21" w14:textId="77777777" w:rsidR="003B2913" w:rsidRPr="00F36FAA" w:rsidRDefault="003B2913" w:rsidP="002A043E">
      <w:pPr>
        <w:pStyle w:val="a9"/>
        <w:widowControl/>
        <w:numPr>
          <w:ilvl w:val="1"/>
          <w:numId w:val="21"/>
        </w:numPr>
        <w:tabs>
          <w:tab w:val="left" w:pos="1134"/>
        </w:tabs>
        <w:adjustRightInd/>
        <w:spacing w:line="276" w:lineRule="auto"/>
        <w:ind w:left="0" w:firstLine="567"/>
        <w:textAlignment w:val="auto"/>
        <w:rPr>
          <w:kern w:val="0"/>
          <w:sz w:val="24"/>
          <w:szCs w:val="24"/>
        </w:rPr>
      </w:pPr>
      <w:r w:rsidRPr="00F36FAA">
        <w:rPr>
          <w:kern w:val="0"/>
          <w:sz w:val="24"/>
          <w:szCs w:val="24"/>
        </w:rPr>
        <w:t xml:space="preserve">В случае если для проведения проверки приборов учета Исполнителю требуется допуск к энергопринимающим устройствам потребителя, </w:t>
      </w:r>
      <w:r w:rsidR="007D7945" w:rsidRPr="00F36FAA">
        <w:rPr>
          <w:kern w:val="0"/>
          <w:sz w:val="24"/>
          <w:szCs w:val="24"/>
        </w:rPr>
        <w:t>проверка прибора учета должна быть проведена не позднее 10 рабочих дней со дня получения заявления о необходимости проведения внеплановой проверки.</w:t>
      </w:r>
    </w:p>
    <w:p w14:paraId="09666BF5" w14:textId="77777777" w:rsidR="00CF648C" w:rsidRPr="00F36FAA" w:rsidRDefault="003B2913" w:rsidP="002A043E">
      <w:pPr>
        <w:pStyle w:val="a9"/>
        <w:widowControl/>
        <w:numPr>
          <w:ilvl w:val="1"/>
          <w:numId w:val="21"/>
        </w:numPr>
        <w:tabs>
          <w:tab w:val="left" w:pos="1134"/>
        </w:tabs>
        <w:adjustRightInd/>
        <w:spacing w:line="276" w:lineRule="auto"/>
        <w:ind w:left="0" w:firstLine="567"/>
        <w:textAlignment w:val="auto"/>
        <w:rPr>
          <w:kern w:val="0"/>
          <w:sz w:val="24"/>
          <w:szCs w:val="24"/>
        </w:rPr>
      </w:pPr>
      <w:r w:rsidRPr="00F36FAA">
        <w:rPr>
          <w:kern w:val="0"/>
          <w:sz w:val="24"/>
          <w:szCs w:val="24"/>
        </w:rPr>
        <w:t xml:space="preserve">Результаты проверки </w:t>
      </w:r>
      <w:r w:rsidR="007D7945" w:rsidRPr="00F36FAA">
        <w:rPr>
          <w:kern w:val="0"/>
          <w:sz w:val="24"/>
          <w:szCs w:val="24"/>
        </w:rPr>
        <w:t>приборов учета</w:t>
      </w:r>
      <w:r w:rsidRPr="00F36FAA">
        <w:rPr>
          <w:kern w:val="0"/>
          <w:sz w:val="24"/>
          <w:szCs w:val="24"/>
        </w:rPr>
        <w:t xml:space="preserve"> оформляются Актом проверки прибора учета (измерительного комплекса) электрическ</w:t>
      </w:r>
      <w:r w:rsidR="007D7945" w:rsidRPr="00F36FAA">
        <w:rPr>
          <w:kern w:val="0"/>
          <w:sz w:val="24"/>
          <w:szCs w:val="24"/>
        </w:rPr>
        <w:t>ой энергии (далее Акт проверки).</w:t>
      </w:r>
    </w:p>
    <w:p w14:paraId="39484236" w14:textId="77777777" w:rsidR="003B2913" w:rsidRPr="00F36FAA" w:rsidRDefault="003B2913" w:rsidP="002A043E">
      <w:pPr>
        <w:pStyle w:val="a9"/>
        <w:widowControl/>
        <w:numPr>
          <w:ilvl w:val="1"/>
          <w:numId w:val="21"/>
        </w:numPr>
        <w:tabs>
          <w:tab w:val="left" w:pos="1134"/>
        </w:tabs>
        <w:adjustRightInd/>
        <w:spacing w:line="276" w:lineRule="auto"/>
        <w:ind w:left="0" w:firstLine="567"/>
        <w:textAlignment w:val="auto"/>
        <w:rPr>
          <w:kern w:val="0"/>
          <w:sz w:val="24"/>
          <w:szCs w:val="24"/>
        </w:rPr>
      </w:pPr>
      <w:r w:rsidRPr="00F36FAA">
        <w:rPr>
          <w:kern w:val="0"/>
          <w:sz w:val="24"/>
          <w:szCs w:val="24"/>
        </w:rPr>
        <w:t>На каждый проверяемый измерительный комплекс составляется отдельный Акт проверки. Внесение в Акт проверки информации о нескольких измерительных комплексах не допускается.</w:t>
      </w:r>
    </w:p>
    <w:p w14:paraId="2420F1E7" w14:textId="77777777" w:rsidR="00DA5635" w:rsidRPr="00F36FAA" w:rsidRDefault="00DA5635" w:rsidP="002A043E">
      <w:pPr>
        <w:pStyle w:val="a9"/>
        <w:widowControl/>
        <w:numPr>
          <w:ilvl w:val="1"/>
          <w:numId w:val="21"/>
        </w:numPr>
        <w:tabs>
          <w:tab w:val="left" w:pos="1134"/>
        </w:tabs>
        <w:adjustRightInd/>
        <w:spacing w:line="276" w:lineRule="auto"/>
        <w:ind w:left="0" w:firstLine="567"/>
        <w:textAlignment w:val="auto"/>
        <w:rPr>
          <w:kern w:val="0"/>
          <w:sz w:val="24"/>
          <w:szCs w:val="24"/>
        </w:rPr>
      </w:pPr>
      <w:r w:rsidRPr="00F36FAA">
        <w:rPr>
          <w:kern w:val="0"/>
          <w:sz w:val="24"/>
          <w:szCs w:val="24"/>
        </w:rPr>
        <w:t>Исполнитель передает Заказчику, в случае, если Заказчик не участвовал в проведении проверки, копии Актов проверки в течение 3 рабочих дней после их составления.</w:t>
      </w:r>
    </w:p>
    <w:p w14:paraId="1EECEE0E" w14:textId="77777777" w:rsidR="00DA5635" w:rsidRPr="00F36FAA" w:rsidRDefault="00DA5635" w:rsidP="002A043E">
      <w:pPr>
        <w:pStyle w:val="a9"/>
        <w:widowControl/>
        <w:numPr>
          <w:ilvl w:val="1"/>
          <w:numId w:val="21"/>
        </w:numPr>
        <w:tabs>
          <w:tab w:val="left" w:pos="1134"/>
        </w:tabs>
        <w:adjustRightInd/>
        <w:spacing w:line="276" w:lineRule="auto"/>
        <w:ind w:left="0" w:firstLine="567"/>
        <w:textAlignment w:val="auto"/>
        <w:rPr>
          <w:kern w:val="0"/>
          <w:sz w:val="24"/>
          <w:szCs w:val="24"/>
        </w:rPr>
      </w:pPr>
      <w:r w:rsidRPr="00F36FAA">
        <w:rPr>
          <w:kern w:val="0"/>
          <w:sz w:val="24"/>
          <w:szCs w:val="24"/>
        </w:rPr>
        <w:t>В Акте проверки должны быть указаны:</w:t>
      </w:r>
    </w:p>
    <w:p w14:paraId="02755F57" w14:textId="77777777" w:rsidR="00DA5635" w:rsidRPr="00F36FAA" w:rsidRDefault="00DA5635" w:rsidP="002A043E">
      <w:pPr>
        <w:pStyle w:val="a9"/>
        <w:widowControl/>
        <w:tabs>
          <w:tab w:val="left" w:pos="1134"/>
        </w:tabs>
        <w:adjustRightInd/>
        <w:spacing w:line="276" w:lineRule="auto"/>
        <w:ind w:left="0" w:firstLine="567"/>
        <w:textAlignment w:val="auto"/>
        <w:rPr>
          <w:kern w:val="0"/>
          <w:sz w:val="24"/>
          <w:szCs w:val="24"/>
        </w:rPr>
      </w:pPr>
      <w:r w:rsidRPr="00F36FAA">
        <w:rPr>
          <w:kern w:val="0"/>
          <w:sz w:val="24"/>
          <w:szCs w:val="24"/>
        </w:rPr>
        <w:t>- дата, время и адрес проведения проверки, форма проверки и основание для проведения проверки;</w:t>
      </w:r>
    </w:p>
    <w:p w14:paraId="6BD72E52" w14:textId="77777777" w:rsidR="00DA5635" w:rsidRPr="00F36FAA" w:rsidRDefault="00DA5635" w:rsidP="002A043E">
      <w:pPr>
        <w:pStyle w:val="a9"/>
        <w:widowControl/>
        <w:tabs>
          <w:tab w:val="left" w:pos="1134"/>
        </w:tabs>
        <w:adjustRightInd/>
        <w:spacing w:line="276" w:lineRule="auto"/>
        <w:ind w:left="0" w:firstLine="567"/>
        <w:textAlignment w:val="auto"/>
        <w:rPr>
          <w:kern w:val="0"/>
          <w:sz w:val="24"/>
          <w:szCs w:val="24"/>
        </w:rPr>
      </w:pPr>
      <w:r w:rsidRPr="00F36FAA">
        <w:rPr>
          <w:kern w:val="0"/>
          <w:sz w:val="24"/>
          <w:szCs w:val="24"/>
        </w:rPr>
        <w:lastRenderedPageBreak/>
        <w:t>- лица, принявшие участие в проверке;</w:t>
      </w:r>
    </w:p>
    <w:p w14:paraId="3918F5F4" w14:textId="77777777" w:rsidR="0037437F" w:rsidRPr="00F36FAA" w:rsidRDefault="0037437F" w:rsidP="002A043E">
      <w:pPr>
        <w:pStyle w:val="a9"/>
        <w:widowControl/>
        <w:tabs>
          <w:tab w:val="left" w:pos="1134"/>
        </w:tabs>
        <w:adjustRightInd/>
        <w:spacing w:line="276" w:lineRule="auto"/>
        <w:ind w:left="0" w:firstLine="567"/>
        <w:textAlignment w:val="auto"/>
        <w:rPr>
          <w:kern w:val="0"/>
          <w:sz w:val="24"/>
          <w:szCs w:val="24"/>
        </w:rPr>
      </w:pPr>
      <w:r w:rsidRPr="00F36FAA">
        <w:rPr>
          <w:kern w:val="0"/>
          <w:sz w:val="24"/>
          <w:szCs w:val="24"/>
        </w:rPr>
        <w:t>- лица, приглашенные для участия в проверке, но не принявшие в ней участие;</w:t>
      </w:r>
    </w:p>
    <w:p w14:paraId="0DA06D48" w14:textId="77777777" w:rsidR="00DA5635" w:rsidRPr="00F36FAA" w:rsidRDefault="00DA5635" w:rsidP="002A043E">
      <w:pPr>
        <w:pStyle w:val="a9"/>
        <w:widowControl/>
        <w:tabs>
          <w:tab w:val="left" w:pos="1134"/>
        </w:tabs>
        <w:adjustRightInd/>
        <w:spacing w:line="276" w:lineRule="auto"/>
        <w:ind w:left="0" w:firstLine="567"/>
        <w:textAlignment w:val="auto"/>
        <w:rPr>
          <w:kern w:val="0"/>
          <w:sz w:val="24"/>
          <w:szCs w:val="24"/>
        </w:rPr>
      </w:pPr>
      <w:r w:rsidRPr="00F36FAA">
        <w:rPr>
          <w:kern w:val="0"/>
          <w:sz w:val="24"/>
          <w:szCs w:val="24"/>
        </w:rPr>
        <w:t>-характеристики и место установки проверяемого расчетного прибора учета, показанияприбора учета на момент проверки и дата истечения межповерочного интервала прибора учета (измерительного трансформатора);</w:t>
      </w:r>
    </w:p>
    <w:p w14:paraId="5E8D1C40" w14:textId="77777777" w:rsidR="00DA5635" w:rsidRPr="00F36FAA" w:rsidRDefault="00DA5635" w:rsidP="002A043E">
      <w:pPr>
        <w:pStyle w:val="a9"/>
        <w:widowControl/>
        <w:tabs>
          <w:tab w:val="left" w:pos="1134"/>
        </w:tabs>
        <w:adjustRightInd/>
        <w:spacing w:line="276" w:lineRule="auto"/>
        <w:ind w:left="0" w:firstLine="567"/>
        <w:textAlignment w:val="auto"/>
        <w:rPr>
          <w:kern w:val="0"/>
          <w:sz w:val="24"/>
          <w:szCs w:val="24"/>
        </w:rPr>
      </w:pPr>
      <w:r w:rsidRPr="00F36FAA">
        <w:rPr>
          <w:kern w:val="0"/>
          <w:sz w:val="24"/>
          <w:szCs w:val="24"/>
        </w:rPr>
        <w:t xml:space="preserve">- </w:t>
      </w:r>
      <w:r w:rsidR="00A74DDC" w:rsidRPr="00F36FAA">
        <w:rPr>
          <w:kern w:val="0"/>
          <w:sz w:val="24"/>
          <w:szCs w:val="24"/>
        </w:rPr>
        <w:t>соответствие оттиску поверителя в свидетельстве о поверке и (или) записи в паспорте (формуляре) средства измерений и место установки контрольных пломб и знаков визуального контроля, установленных на момент начала проверки, а также вновь установленных (если они менялись в ходе проверки);</w:t>
      </w:r>
    </w:p>
    <w:p w14:paraId="6681ACD2" w14:textId="77777777" w:rsidR="00DA5635" w:rsidRPr="00F36FAA" w:rsidRDefault="00DA5635" w:rsidP="002A043E">
      <w:pPr>
        <w:pStyle w:val="a9"/>
        <w:widowControl/>
        <w:tabs>
          <w:tab w:val="left" w:pos="1134"/>
        </w:tabs>
        <w:adjustRightInd/>
        <w:spacing w:line="276" w:lineRule="auto"/>
        <w:ind w:left="0" w:firstLine="567"/>
        <w:textAlignment w:val="auto"/>
        <w:rPr>
          <w:kern w:val="0"/>
          <w:sz w:val="24"/>
          <w:szCs w:val="24"/>
        </w:rPr>
      </w:pPr>
      <w:r w:rsidRPr="00F36FAA">
        <w:rPr>
          <w:kern w:val="0"/>
          <w:sz w:val="24"/>
          <w:szCs w:val="24"/>
        </w:rPr>
        <w:t>- результат проверки;</w:t>
      </w:r>
    </w:p>
    <w:p w14:paraId="17CFF1DF" w14:textId="77777777" w:rsidR="00DA5635" w:rsidRPr="00F36FAA" w:rsidRDefault="00DA5635" w:rsidP="002A043E">
      <w:pPr>
        <w:pStyle w:val="a9"/>
        <w:widowControl/>
        <w:tabs>
          <w:tab w:val="left" w:pos="1134"/>
        </w:tabs>
        <w:adjustRightInd/>
        <w:spacing w:line="276" w:lineRule="auto"/>
        <w:ind w:left="0" w:firstLine="567"/>
        <w:textAlignment w:val="auto"/>
        <w:rPr>
          <w:kern w:val="0"/>
          <w:sz w:val="24"/>
          <w:szCs w:val="24"/>
        </w:rPr>
      </w:pPr>
      <w:r w:rsidRPr="00F36FAA">
        <w:rPr>
          <w:kern w:val="0"/>
          <w:sz w:val="24"/>
          <w:szCs w:val="24"/>
        </w:rPr>
        <w:t>- характеристики используемого при проведении проверки оборудования, в случае если проводится инструментальная проверка;</w:t>
      </w:r>
    </w:p>
    <w:p w14:paraId="1F7EBBF9" w14:textId="77777777" w:rsidR="00DA5635" w:rsidRPr="00F36FAA" w:rsidRDefault="00DA5635" w:rsidP="002A043E">
      <w:pPr>
        <w:pStyle w:val="a9"/>
        <w:widowControl/>
        <w:tabs>
          <w:tab w:val="left" w:pos="1134"/>
        </w:tabs>
        <w:adjustRightInd/>
        <w:spacing w:line="276" w:lineRule="auto"/>
        <w:ind w:left="0" w:firstLine="567"/>
        <w:textAlignment w:val="auto"/>
        <w:rPr>
          <w:kern w:val="0"/>
          <w:sz w:val="24"/>
          <w:szCs w:val="24"/>
        </w:rPr>
      </w:pPr>
      <w:r w:rsidRPr="00F36FAA">
        <w:rPr>
          <w:kern w:val="0"/>
          <w:sz w:val="24"/>
          <w:szCs w:val="24"/>
        </w:rPr>
        <w:t>- лица, отказавшиеся от подписания Акта проверки либо несогласные с указанными в акте результатами проверки, и причины такого отказа либо несогласия.</w:t>
      </w:r>
    </w:p>
    <w:p w14:paraId="5BFE0FA1" w14:textId="77777777" w:rsidR="00DA5635" w:rsidRPr="00F36FAA" w:rsidRDefault="00A74DDC" w:rsidP="00A74DDC">
      <w:pPr>
        <w:pStyle w:val="a9"/>
        <w:widowControl/>
        <w:numPr>
          <w:ilvl w:val="1"/>
          <w:numId w:val="21"/>
        </w:numPr>
        <w:tabs>
          <w:tab w:val="left" w:pos="1134"/>
        </w:tabs>
        <w:adjustRightInd/>
        <w:spacing w:line="276" w:lineRule="auto"/>
        <w:ind w:left="0" w:firstLine="567"/>
        <w:textAlignment w:val="auto"/>
        <w:rPr>
          <w:kern w:val="0"/>
          <w:sz w:val="24"/>
          <w:szCs w:val="24"/>
        </w:rPr>
      </w:pPr>
      <w:r w:rsidRPr="00F36FAA">
        <w:rPr>
          <w:kern w:val="0"/>
          <w:sz w:val="24"/>
          <w:szCs w:val="24"/>
        </w:rPr>
        <w:t>Результатом проверки прибора учета</w:t>
      </w:r>
      <w:r w:rsidR="00537676" w:rsidRPr="00F36FAA">
        <w:rPr>
          <w:kern w:val="0"/>
          <w:sz w:val="24"/>
          <w:szCs w:val="24"/>
        </w:rPr>
        <w:t xml:space="preserve"> является заключение</w:t>
      </w:r>
      <w:r w:rsidRPr="00F36FAA">
        <w:rPr>
          <w:kern w:val="0"/>
          <w:sz w:val="24"/>
          <w:szCs w:val="24"/>
        </w:rPr>
        <w:t xml:space="preserve"> о пригодности расчетного прибора учета для осуществления расчетов за потребленную электрическую энергию (мощность) и оказанные услуги по передаче электрической энергии, </w:t>
      </w:r>
      <w:r w:rsidR="00DA5635" w:rsidRPr="00F36FAA">
        <w:rPr>
          <w:kern w:val="0"/>
          <w:sz w:val="24"/>
          <w:szCs w:val="24"/>
        </w:rPr>
        <w:t xml:space="preserve">дальнейшем проведении расчетов с потребителем (покупателем) на основании данного измерительного комплекса. </w:t>
      </w:r>
    </w:p>
    <w:p w14:paraId="3CAA7AF7" w14:textId="77777777" w:rsidR="00537676" w:rsidRPr="00F36FAA" w:rsidRDefault="00537676" w:rsidP="00537676">
      <w:pPr>
        <w:pStyle w:val="a9"/>
        <w:widowControl/>
        <w:numPr>
          <w:ilvl w:val="1"/>
          <w:numId w:val="21"/>
        </w:numPr>
        <w:tabs>
          <w:tab w:val="left" w:pos="1134"/>
        </w:tabs>
        <w:adjustRightInd/>
        <w:spacing w:line="276" w:lineRule="auto"/>
        <w:ind w:left="0" w:firstLine="567"/>
        <w:textAlignment w:val="auto"/>
        <w:rPr>
          <w:kern w:val="0"/>
          <w:sz w:val="24"/>
          <w:szCs w:val="24"/>
        </w:rPr>
      </w:pPr>
      <w:r w:rsidRPr="00F36FAA">
        <w:rPr>
          <w:kern w:val="0"/>
          <w:sz w:val="24"/>
          <w:szCs w:val="24"/>
        </w:rPr>
        <w:t>В случае если для проведения проверки приборов учета лицу, проводящему проверку, требуется допуск к энергопринимающим устройствам потребителя (объекту по производству электрической энергии (мощности), то лицо, проводящее проверку прибора учета, за 5 рабочих дней до планируемой даты проведения проверки уведомляет потребителя о дате и времени проведения такой проверки, а также о последствиях недопуска к расчетным приборам учета. При несогласии потребителя с предложенными датой и (или) временем проведения проверки этот потребитель направляет лицу, проводящему проверку, предложение об иных дате и (или) времени, но не позднее 10 рабочих дней со дня предложенной даты, после чего стороны обязаны согласовать иные дату и (или) время.</w:t>
      </w:r>
    </w:p>
    <w:p w14:paraId="733C29A6" w14:textId="77777777" w:rsidR="001E21C5" w:rsidRPr="00F36FAA" w:rsidRDefault="00537676" w:rsidP="00537676">
      <w:pPr>
        <w:pStyle w:val="a9"/>
        <w:widowControl/>
        <w:numPr>
          <w:ilvl w:val="1"/>
          <w:numId w:val="21"/>
        </w:numPr>
        <w:tabs>
          <w:tab w:val="left" w:pos="1134"/>
        </w:tabs>
        <w:adjustRightInd/>
        <w:spacing w:line="276" w:lineRule="auto"/>
        <w:ind w:left="0" w:firstLine="567"/>
        <w:textAlignment w:val="auto"/>
        <w:rPr>
          <w:kern w:val="0"/>
          <w:sz w:val="24"/>
          <w:szCs w:val="24"/>
        </w:rPr>
      </w:pPr>
      <w:r w:rsidRPr="00F36FAA">
        <w:rPr>
          <w:kern w:val="0"/>
          <w:sz w:val="24"/>
          <w:szCs w:val="24"/>
        </w:rPr>
        <w:t xml:space="preserve">В случае недопуска потребителем лица, проводящего проверку прибора учета, к расчетным приборам учета в согласованные дату и время лицо, проводящее проверку, повторно направляет потребителю уведомление с указанием даты и времени проведения проверки расчетных приборов учета, а также информацию о последствиях повторного недопуска к таким приборам учета. </w:t>
      </w:r>
    </w:p>
    <w:p w14:paraId="6616AFED" w14:textId="77777777" w:rsidR="00DA5635" w:rsidRPr="00F36FAA" w:rsidRDefault="000C1C16" w:rsidP="00F0325D">
      <w:pPr>
        <w:pStyle w:val="1"/>
        <w:spacing w:before="120" w:after="120"/>
        <w:ind w:left="357" w:hanging="357"/>
        <w:rPr>
          <w:rFonts w:cs="Times New Roman"/>
          <w:caps/>
          <w:sz w:val="24"/>
          <w:szCs w:val="24"/>
        </w:rPr>
      </w:pPr>
      <w:r w:rsidRPr="00F36FAA">
        <w:rPr>
          <w:rFonts w:cs="Times New Roman"/>
          <w:caps/>
          <w:sz w:val="24"/>
          <w:szCs w:val="24"/>
        </w:rPr>
        <w:t xml:space="preserve">Порядок взаимодействия Заказчика и Исполнителя в процессе составления и оборота актов о неучтенном потреблении </w:t>
      </w:r>
      <w:r w:rsidR="00DA5635" w:rsidRPr="00F36FAA">
        <w:rPr>
          <w:rFonts w:cs="Times New Roman"/>
          <w:caps/>
          <w:sz w:val="24"/>
          <w:szCs w:val="24"/>
        </w:rPr>
        <w:t>электроэнергии</w:t>
      </w:r>
    </w:p>
    <w:p w14:paraId="2450594E" w14:textId="77777777" w:rsidR="000C1C16" w:rsidRPr="00F36FAA" w:rsidRDefault="000C1C16" w:rsidP="002A043E">
      <w:pPr>
        <w:spacing w:line="276" w:lineRule="auto"/>
        <w:ind w:firstLine="567"/>
        <w:rPr>
          <w:b/>
          <w:sz w:val="24"/>
          <w:szCs w:val="24"/>
        </w:rPr>
      </w:pPr>
      <w:r w:rsidRPr="00F36FAA">
        <w:rPr>
          <w:sz w:val="24"/>
          <w:szCs w:val="24"/>
        </w:rPr>
        <w:t xml:space="preserve">7.1. Факт безучетного потребления электрической энергии может быть выявлен и оформлен персоналом Исполнителя и (или) Заказчика, в том числе при проведении проверки правильности снятия Потребителем показаний приборов учета, проверки состояния приборов учета, а </w:t>
      </w:r>
      <w:proofErr w:type="gramStart"/>
      <w:r w:rsidRPr="00F36FAA">
        <w:rPr>
          <w:sz w:val="24"/>
          <w:szCs w:val="24"/>
        </w:rPr>
        <w:t>так же</w:t>
      </w:r>
      <w:proofErr w:type="gramEnd"/>
      <w:r w:rsidRPr="00F36FAA">
        <w:rPr>
          <w:sz w:val="24"/>
          <w:szCs w:val="24"/>
        </w:rPr>
        <w:t xml:space="preserve"> в ходе проведения осмотра прибора учета</w:t>
      </w:r>
      <w:r w:rsidRPr="00F36FAA">
        <w:rPr>
          <w:b/>
          <w:sz w:val="24"/>
          <w:szCs w:val="24"/>
        </w:rPr>
        <w:t xml:space="preserve">. </w:t>
      </w:r>
    </w:p>
    <w:p w14:paraId="397ED6A2" w14:textId="77777777" w:rsidR="00882306" w:rsidRPr="00F36FAA" w:rsidRDefault="000C1C16" w:rsidP="002A043E">
      <w:pPr>
        <w:spacing w:line="276" w:lineRule="auto"/>
        <w:ind w:firstLine="567"/>
        <w:rPr>
          <w:sz w:val="24"/>
          <w:szCs w:val="24"/>
        </w:rPr>
      </w:pPr>
      <w:r w:rsidRPr="00F36FAA">
        <w:rPr>
          <w:sz w:val="24"/>
          <w:szCs w:val="24"/>
        </w:rPr>
        <w:t xml:space="preserve">7.2. Акт о неучтенном потреблении электрической энергии является первичным документом при расчете объема безучетного потребления электрической энергии в Потребителя. </w:t>
      </w:r>
    </w:p>
    <w:p w14:paraId="51FCE1C3" w14:textId="77777777" w:rsidR="000C1C16" w:rsidRPr="00F36FAA" w:rsidRDefault="000C1C16" w:rsidP="002A043E">
      <w:pPr>
        <w:spacing w:line="276" w:lineRule="auto"/>
        <w:ind w:firstLine="567"/>
        <w:rPr>
          <w:sz w:val="24"/>
          <w:szCs w:val="24"/>
        </w:rPr>
      </w:pPr>
      <w:r w:rsidRPr="00F36FAA">
        <w:rPr>
          <w:sz w:val="24"/>
          <w:szCs w:val="24"/>
        </w:rPr>
        <w:t xml:space="preserve">7.3. </w:t>
      </w:r>
      <w:r w:rsidR="00882306" w:rsidRPr="00F36FAA">
        <w:rPr>
          <w:sz w:val="24"/>
          <w:szCs w:val="24"/>
        </w:rPr>
        <w:t>При составлении а</w:t>
      </w:r>
      <w:r w:rsidRPr="00F36FAA">
        <w:rPr>
          <w:sz w:val="24"/>
          <w:szCs w:val="24"/>
        </w:rPr>
        <w:t>кт</w:t>
      </w:r>
      <w:r w:rsidR="00882306" w:rsidRPr="00F36FAA">
        <w:rPr>
          <w:sz w:val="24"/>
          <w:szCs w:val="24"/>
        </w:rPr>
        <w:t>ао неучтенном потреблении электрической энергии должен присутствовать потребитель, осуществляющий безучетное потребление</w:t>
      </w:r>
      <w:r w:rsidR="00FF4AB2" w:rsidRPr="00F36FAA">
        <w:rPr>
          <w:sz w:val="24"/>
          <w:szCs w:val="24"/>
        </w:rPr>
        <w:t>.</w:t>
      </w:r>
    </w:p>
    <w:p w14:paraId="6D6DD8AB" w14:textId="77777777" w:rsidR="005E3D16" w:rsidRPr="00F36FAA" w:rsidRDefault="005E3D16" w:rsidP="005E3D16">
      <w:pPr>
        <w:spacing w:line="276" w:lineRule="auto"/>
        <w:ind w:firstLine="567"/>
        <w:rPr>
          <w:sz w:val="24"/>
          <w:szCs w:val="24"/>
        </w:rPr>
      </w:pPr>
      <w:r w:rsidRPr="00F36FAA">
        <w:rPr>
          <w:sz w:val="24"/>
          <w:szCs w:val="24"/>
        </w:rPr>
        <w:t xml:space="preserve">Отказ лица, осуществляющего безучетное потребление электрической энергии, от подписания составленного акта о неучтенном потреблении электрической энергии, а также его отказ присутствовать при составлении акта фиксируется с указанием причин такого отказа в </w:t>
      </w:r>
      <w:r w:rsidRPr="00F36FAA">
        <w:rPr>
          <w:sz w:val="24"/>
          <w:szCs w:val="24"/>
        </w:rPr>
        <w:lastRenderedPageBreak/>
        <w:t>акте о неучтенном потреблении электрической энергии.</w:t>
      </w:r>
    </w:p>
    <w:p w14:paraId="2A1E085E" w14:textId="77777777" w:rsidR="000C1C16" w:rsidRPr="00F36FAA" w:rsidRDefault="000C1C16" w:rsidP="002A043E">
      <w:pPr>
        <w:spacing w:line="276" w:lineRule="auto"/>
        <w:ind w:firstLine="567"/>
        <w:rPr>
          <w:sz w:val="24"/>
          <w:szCs w:val="24"/>
        </w:rPr>
      </w:pPr>
      <w:r w:rsidRPr="00F36FAA">
        <w:rPr>
          <w:sz w:val="24"/>
          <w:szCs w:val="24"/>
        </w:rPr>
        <w:t>7.4. Акт составляется в трех экземплярах (под одним номером): Потребителю, Заказчику, Исполнителю. При отказе Потребителя от получения акта, акт должен быть направлен Потребителю заказным письмом с уведомлением.</w:t>
      </w:r>
    </w:p>
    <w:p w14:paraId="5D33B585" w14:textId="77777777" w:rsidR="000C1C16" w:rsidRPr="00F36FAA" w:rsidRDefault="000C1C16" w:rsidP="002A043E">
      <w:pPr>
        <w:spacing w:line="276" w:lineRule="auto"/>
        <w:ind w:firstLine="567"/>
        <w:rPr>
          <w:sz w:val="24"/>
          <w:szCs w:val="24"/>
        </w:rPr>
      </w:pPr>
      <w:r w:rsidRPr="00F36FAA">
        <w:rPr>
          <w:sz w:val="24"/>
          <w:szCs w:val="24"/>
        </w:rPr>
        <w:t xml:space="preserve">7.5. </w:t>
      </w:r>
      <w:r w:rsidR="00FF4AB2" w:rsidRPr="00F36FAA">
        <w:rPr>
          <w:sz w:val="24"/>
          <w:szCs w:val="24"/>
        </w:rPr>
        <w:t>В акте о неучтенном потреблении электрической энергии должны содержаться</w:t>
      </w:r>
      <w:r w:rsidRPr="00F36FAA">
        <w:rPr>
          <w:sz w:val="24"/>
          <w:szCs w:val="24"/>
        </w:rPr>
        <w:t xml:space="preserve">: </w:t>
      </w:r>
    </w:p>
    <w:p w14:paraId="23C79213" w14:textId="77777777" w:rsidR="000C1C16" w:rsidRPr="00F36FAA" w:rsidRDefault="000C1C16" w:rsidP="002A043E">
      <w:pPr>
        <w:spacing w:line="276" w:lineRule="auto"/>
        <w:ind w:firstLine="567"/>
        <w:rPr>
          <w:sz w:val="24"/>
          <w:szCs w:val="24"/>
        </w:rPr>
      </w:pPr>
      <w:r w:rsidRPr="00F36FAA">
        <w:rPr>
          <w:sz w:val="24"/>
          <w:szCs w:val="24"/>
        </w:rPr>
        <w:t xml:space="preserve">- </w:t>
      </w:r>
      <w:r w:rsidR="00FF4AB2" w:rsidRPr="00F36FAA">
        <w:rPr>
          <w:sz w:val="24"/>
          <w:szCs w:val="24"/>
        </w:rPr>
        <w:t>данные о лице</w:t>
      </w:r>
      <w:r w:rsidRPr="00F36FAA">
        <w:rPr>
          <w:sz w:val="24"/>
          <w:szCs w:val="24"/>
        </w:rPr>
        <w:t xml:space="preserve">, </w:t>
      </w:r>
      <w:r w:rsidR="00D36AF2" w:rsidRPr="00F36FAA">
        <w:rPr>
          <w:sz w:val="24"/>
          <w:szCs w:val="24"/>
        </w:rPr>
        <w:t>осуществляющем</w:t>
      </w:r>
      <w:r w:rsidRPr="00F36FAA">
        <w:rPr>
          <w:sz w:val="24"/>
          <w:szCs w:val="24"/>
        </w:rPr>
        <w:t xml:space="preserve"> безучетное потребление;</w:t>
      </w:r>
    </w:p>
    <w:p w14:paraId="3A3BA5D0" w14:textId="77777777" w:rsidR="000C1C16" w:rsidRPr="00F36FAA" w:rsidRDefault="000C1C16" w:rsidP="002A043E">
      <w:pPr>
        <w:spacing w:line="276" w:lineRule="auto"/>
        <w:ind w:firstLine="567"/>
        <w:rPr>
          <w:sz w:val="24"/>
          <w:szCs w:val="24"/>
        </w:rPr>
      </w:pPr>
      <w:r w:rsidRPr="00F36FAA">
        <w:rPr>
          <w:sz w:val="24"/>
          <w:szCs w:val="24"/>
        </w:rPr>
        <w:t xml:space="preserve">- </w:t>
      </w:r>
      <w:r w:rsidR="00FF4AB2" w:rsidRPr="00F36FAA">
        <w:rPr>
          <w:sz w:val="24"/>
          <w:szCs w:val="24"/>
        </w:rPr>
        <w:t xml:space="preserve">данные о </w:t>
      </w:r>
      <w:r w:rsidR="00D36AF2" w:rsidRPr="00F36FAA">
        <w:rPr>
          <w:sz w:val="24"/>
          <w:szCs w:val="24"/>
        </w:rPr>
        <w:t>способ</w:t>
      </w:r>
      <w:r w:rsidR="00FF4AB2" w:rsidRPr="00F36FAA">
        <w:rPr>
          <w:sz w:val="24"/>
          <w:szCs w:val="24"/>
        </w:rPr>
        <w:t>е</w:t>
      </w:r>
      <w:r w:rsidR="00D36AF2" w:rsidRPr="00F36FAA">
        <w:rPr>
          <w:sz w:val="24"/>
          <w:szCs w:val="24"/>
        </w:rPr>
        <w:t xml:space="preserve"> и мест</w:t>
      </w:r>
      <w:r w:rsidR="00FF4AB2" w:rsidRPr="00F36FAA">
        <w:rPr>
          <w:sz w:val="24"/>
          <w:szCs w:val="24"/>
        </w:rPr>
        <w:t>е</w:t>
      </w:r>
      <w:r w:rsidR="00D36AF2" w:rsidRPr="00F36FAA">
        <w:rPr>
          <w:sz w:val="24"/>
          <w:szCs w:val="24"/>
        </w:rPr>
        <w:t xml:space="preserve"> осуществления безучетного потребления</w:t>
      </w:r>
      <w:r w:rsidR="00532C6B" w:rsidRPr="00F36FAA">
        <w:rPr>
          <w:sz w:val="24"/>
          <w:szCs w:val="24"/>
        </w:rPr>
        <w:t xml:space="preserve"> электрической энергии;</w:t>
      </w:r>
    </w:p>
    <w:p w14:paraId="1D54FE45" w14:textId="77777777" w:rsidR="000C1C16" w:rsidRPr="00F36FAA" w:rsidRDefault="000C1C16" w:rsidP="002A043E">
      <w:pPr>
        <w:spacing w:line="276" w:lineRule="auto"/>
        <w:ind w:firstLine="567"/>
        <w:rPr>
          <w:sz w:val="24"/>
          <w:szCs w:val="24"/>
        </w:rPr>
      </w:pPr>
      <w:r w:rsidRPr="00F36FAA">
        <w:rPr>
          <w:sz w:val="24"/>
          <w:szCs w:val="24"/>
        </w:rPr>
        <w:t>-</w:t>
      </w:r>
      <w:r w:rsidR="00FF4AB2" w:rsidRPr="00F36FAA">
        <w:rPr>
          <w:sz w:val="24"/>
          <w:szCs w:val="24"/>
        </w:rPr>
        <w:t>данные о приборах учета на момент составления акта;</w:t>
      </w:r>
    </w:p>
    <w:p w14:paraId="60AB7182" w14:textId="77777777" w:rsidR="000C1C16" w:rsidRPr="00F36FAA" w:rsidRDefault="000C1C16" w:rsidP="002A043E">
      <w:pPr>
        <w:spacing w:line="276" w:lineRule="auto"/>
        <w:ind w:firstLine="567"/>
        <w:rPr>
          <w:sz w:val="24"/>
          <w:szCs w:val="24"/>
        </w:rPr>
      </w:pPr>
      <w:r w:rsidRPr="00F36FAA">
        <w:rPr>
          <w:sz w:val="24"/>
          <w:szCs w:val="24"/>
        </w:rPr>
        <w:t xml:space="preserve">- </w:t>
      </w:r>
      <w:r w:rsidR="00FF4AB2" w:rsidRPr="00F36FAA">
        <w:rPr>
          <w:sz w:val="24"/>
          <w:szCs w:val="24"/>
        </w:rPr>
        <w:t xml:space="preserve">данные о дате </w:t>
      </w:r>
      <w:r w:rsidRPr="00F36FAA">
        <w:rPr>
          <w:sz w:val="24"/>
          <w:szCs w:val="24"/>
        </w:rPr>
        <w:t xml:space="preserve">предыдущей проверки </w:t>
      </w:r>
      <w:r w:rsidR="00532C6B" w:rsidRPr="00F36FAA">
        <w:rPr>
          <w:sz w:val="24"/>
          <w:szCs w:val="24"/>
        </w:rPr>
        <w:t>прибора учета (ИК)</w:t>
      </w:r>
      <w:r w:rsidRPr="00F36FAA">
        <w:rPr>
          <w:sz w:val="24"/>
          <w:szCs w:val="24"/>
        </w:rPr>
        <w:t>;</w:t>
      </w:r>
    </w:p>
    <w:p w14:paraId="2C2E7D44" w14:textId="77777777" w:rsidR="00FF4AB2" w:rsidRPr="00F36FAA" w:rsidRDefault="00FF4AB2" w:rsidP="002A043E">
      <w:pPr>
        <w:spacing w:line="276" w:lineRule="auto"/>
        <w:ind w:firstLine="567"/>
        <w:rPr>
          <w:sz w:val="24"/>
          <w:szCs w:val="24"/>
        </w:rPr>
      </w:pPr>
      <w:r w:rsidRPr="00F36FAA">
        <w:rPr>
          <w:sz w:val="24"/>
          <w:szCs w:val="24"/>
        </w:rPr>
        <w:t>- данные о ранее установленных контрольных пломбах и (или) знаках визуального контроля с приложением документов, подтверждающих факт их установления (при установлении факта срыва и (или) нарушения сохранности установленных контрольных пломб и (или) знаков визуального контроля);</w:t>
      </w:r>
    </w:p>
    <w:p w14:paraId="0E8868E8" w14:textId="77777777" w:rsidR="000C1C16" w:rsidRPr="00F36FAA" w:rsidRDefault="000C1C16" w:rsidP="002A043E">
      <w:pPr>
        <w:spacing w:line="276" w:lineRule="auto"/>
        <w:ind w:firstLine="567"/>
        <w:rPr>
          <w:sz w:val="24"/>
          <w:szCs w:val="24"/>
        </w:rPr>
      </w:pPr>
      <w:r w:rsidRPr="00F36FAA">
        <w:rPr>
          <w:sz w:val="24"/>
          <w:szCs w:val="24"/>
        </w:rPr>
        <w:t xml:space="preserve">- объяснения </w:t>
      </w:r>
      <w:r w:rsidR="00FF4AB2" w:rsidRPr="00F36FAA">
        <w:rPr>
          <w:sz w:val="24"/>
          <w:szCs w:val="24"/>
        </w:rPr>
        <w:t>лица, осуществляющего безучетное потребление электрической энергии, относительно выявленного факта (при их наличии);</w:t>
      </w:r>
    </w:p>
    <w:p w14:paraId="222D3F89" w14:textId="77777777" w:rsidR="000C1C16" w:rsidRPr="00F36FAA" w:rsidRDefault="000C1C16" w:rsidP="00FF4AB2">
      <w:pPr>
        <w:spacing w:line="276" w:lineRule="auto"/>
        <w:ind w:firstLine="567"/>
        <w:rPr>
          <w:sz w:val="24"/>
          <w:szCs w:val="24"/>
        </w:rPr>
      </w:pPr>
      <w:r w:rsidRPr="00F36FAA">
        <w:rPr>
          <w:sz w:val="24"/>
          <w:szCs w:val="24"/>
        </w:rPr>
        <w:t xml:space="preserve">- </w:t>
      </w:r>
      <w:r w:rsidR="00FF4AB2" w:rsidRPr="00F36FAA">
        <w:rPr>
          <w:sz w:val="24"/>
          <w:szCs w:val="24"/>
        </w:rPr>
        <w:t>замечания к составленному акту (при их наличии).</w:t>
      </w:r>
    </w:p>
    <w:p w14:paraId="3CEB2789" w14:textId="77777777" w:rsidR="005E3D16" w:rsidRPr="00F36FAA" w:rsidRDefault="000C1C16" w:rsidP="005E3D16">
      <w:pPr>
        <w:spacing w:line="276" w:lineRule="auto"/>
        <w:ind w:firstLine="567"/>
        <w:rPr>
          <w:sz w:val="24"/>
          <w:szCs w:val="24"/>
        </w:rPr>
      </w:pPr>
      <w:r w:rsidRPr="00F36FAA">
        <w:rPr>
          <w:sz w:val="24"/>
          <w:szCs w:val="24"/>
        </w:rPr>
        <w:t xml:space="preserve">7.6. </w:t>
      </w:r>
      <w:r w:rsidR="005E3D16" w:rsidRPr="00F36FAA">
        <w:rPr>
          <w:sz w:val="24"/>
          <w:szCs w:val="24"/>
        </w:rPr>
        <w:t>В случае если при безучетном потреблении было выявлено использование потребителем мощности, величина которой превышает величину максимальной мощности энергопринимающих устройств потребителя, указанную в документах о технологическом присоединении, в акте о неучтенном потреблении электрической энергии должны содержаться также следующие данные:</w:t>
      </w:r>
    </w:p>
    <w:p w14:paraId="24589886" w14:textId="77777777" w:rsidR="005E3D16" w:rsidRPr="00F36FAA" w:rsidRDefault="005E3D16" w:rsidP="005E3D16">
      <w:pPr>
        <w:spacing w:line="276" w:lineRule="auto"/>
        <w:ind w:firstLine="567"/>
        <w:rPr>
          <w:sz w:val="24"/>
          <w:szCs w:val="24"/>
        </w:rPr>
      </w:pPr>
      <w:r w:rsidRPr="00F36FAA">
        <w:rPr>
          <w:sz w:val="24"/>
          <w:szCs w:val="24"/>
        </w:rPr>
        <w:t>- величина максимальной мощности энергопринимающих устройств потребителя, указанная в документах о технологическом присоединении;</w:t>
      </w:r>
    </w:p>
    <w:p w14:paraId="75E019C7" w14:textId="77777777" w:rsidR="005E3D16" w:rsidRPr="00F36FAA" w:rsidRDefault="005E3D16" w:rsidP="005E3D16">
      <w:pPr>
        <w:spacing w:line="276" w:lineRule="auto"/>
        <w:ind w:firstLine="567"/>
        <w:rPr>
          <w:sz w:val="24"/>
          <w:szCs w:val="24"/>
        </w:rPr>
      </w:pPr>
      <w:r w:rsidRPr="00F36FAA">
        <w:rPr>
          <w:sz w:val="24"/>
          <w:szCs w:val="24"/>
        </w:rPr>
        <w:t>- фактическая мощность энергопринимающих устройств, используемая потребителем;</w:t>
      </w:r>
    </w:p>
    <w:p w14:paraId="3149E3FA" w14:textId="77777777" w:rsidR="005E3D16" w:rsidRPr="00F36FAA" w:rsidRDefault="005E3D16" w:rsidP="005E3D16">
      <w:pPr>
        <w:spacing w:line="276" w:lineRule="auto"/>
        <w:ind w:firstLine="567"/>
        <w:rPr>
          <w:sz w:val="24"/>
          <w:szCs w:val="24"/>
        </w:rPr>
      </w:pPr>
      <w:r w:rsidRPr="00F36FAA">
        <w:rPr>
          <w:sz w:val="24"/>
          <w:szCs w:val="24"/>
        </w:rPr>
        <w:t>- способ, с применением которого было выявлено превышение величины максимальной мощности энергопринимающих устройств потребителя, указанной в документах о технологическом присоединении;</w:t>
      </w:r>
    </w:p>
    <w:p w14:paraId="7ABBAAE2" w14:textId="77777777" w:rsidR="005E3D16" w:rsidRPr="00F36FAA" w:rsidRDefault="005E3D16" w:rsidP="005E3D16">
      <w:pPr>
        <w:spacing w:line="276" w:lineRule="auto"/>
        <w:ind w:firstLine="567"/>
        <w:rPr>
          <w:sz w:val="24"/>
          <w:szCs w:val="24"/>
        </w:rPr>
      </w:pPr>
      <w:r w:rsidRPr="00F36FAA">
        <w:rPr>
          <w:sz w:val="24"/>
          <w:szCs w:val="24"/>
        </w:rPr>
        <w:t>- действия потребителя, которые повлекли превышение величины максимальной мощности, указанной в договоре, обеспечивающем продажу электрической энергии (мощности) на розничном рынке (при наличии таких данных).</w:t>
      </w:r>
    </w:p>
    <w:p w14:paraId="0C97A1BB" w14:textId="77777777" w:rsidR="000C1C16" w:rsidRPr="00F36FAA" w:rsidRDefault="005E3D16" w:rsidP="002A043E">
      <w:pPr>
        <w:spacing w:line="276" w:lineRule="auto"/>
        <w:ind w:firstLine="567"/>
        <w:rPr>
          <w:sz w:val="24"/>
          <w:szCs w:val="24"/>
        </w:rPr>
      </w:pPr>
      <w:r w:rsidRPr="00F36FAA">
        <w:rPr>
          <w:sz w:val="24"/>
          <w:szCs w:val="24"/>
        </w:rPr>
        <w:t>7.</w:t>
      </w:r>
      <w:r w:rsidR="00EC1641" w:rsidRPr="00F36FAA">
        <w:rPr>
          <w:sz w:val="24"/>
          <w:szCs w:val="24"/>
        </w:rPr>
        <w:t>7</w:t>
      </w:r>
      <w:r w:rsidRPr="00F36FAA">
        <w:rPr>
          <w:sz w:val="24"/>
          <w:szCs w:val="24"/>
        </w:rPr>
        <w:t xml:space="preserve">. </w:t>
      </w:r>
      <w:r w:rsidR="0075733B" w:rsidRPr="00F36FAA">
        <w:rPr>
          <w:sz w:val="24"/>
          <w:szCs w:val="24"/>
        </w:rPr>
        <w:t>Экземпляр Акта, составленного представителями Исполнителя, с расчетом объёма безучетного потребленияпередается не позднее 3-х рабочих дней от даты его составления в адрес Заказчика</w:t>
      </w:r>
      <w:r w:rsidRPr="00F36FAA">
        <w:rPr>
          <w:sz w:val="24"/>
          <w:szCs w:val="24"/>
        </w:rPr>
        <w:t>.</w:t>
      </w:r>
      <w:r w:rsidR="0075733B" w:rsidRPr="00F36FAA">
        <w:rPr>
          <w:sz w:val="24"/>
          <w:szCs w:val="24"/>
        </w:rPr>
        <w:t xml:space="preserve"> Если в течение 2-х рабочих дней с момента получения Акта Заказчиком Акт не возвращен Исполнителю, то Акт считается принятым к учету и объем рассчитанного безучетного потребления электроэнергии включается в объем оказанных услуг по передаче электроэнергии </w:t>
      </w:r>
      <w:r w:rsidR="002A043E" w:rsidRPr="00F36FAA">
        <w:rPr>
          <w:sz w:val="24"/>
          <w:szCs w:val="24"/>
        </w:rPr>
        <w:t>Заказчику</w:t>
      </w:r>
      <w:r w:rsidR="001E21C5" w:rsidRPr="00F36FAA">
        <w:rPr>
          <w:sz w:val="24"/>
          <w:szCs w:val="24"/>
        </w:rPr>
        <w:t>.</w:t>
      </w:r>
    </w:p>
    <w:p w14:paraId="79AC9BC7" w14:textId="77777777" w:rsidR="00050A02" w:rsidRPr="00F36FAA" w:rsidRDefault="008A60FA" w:rsidP="00F0325D">
      <w:pPr>
        <w:pStyle w:val="1"/>
        <w:tabs>
          <w:tab w:val="left" w:pos="3402"/>
          <w:tab w:val="left" w:pos="3544"/>
        </w:tabs>
        <w:spacing w:before="120" w:after="120"/>
        <w:ind w:left="357" w:hanging="357"/>
        <w:rPr>
          <w:rFonts w:cs="Times New Roman"/>
          <w:caps/>
          <w:sz w:val="24"/>
          <w:szCs w:val="24"/>
        </w:rPr>
      </w:pPr>
      <w:r w:rsidRPr="00F36FAA">
        <w:rPr>
          <w:rFonts w:cs="Times New Roman"/>
          <w:caps/>
          <w:sz w:val="24"/>
          <w:szCs w:val="24"/>
        </w:rPr>
        <w:t>Приложения</w:t>
      </w:r>
      <w:r w:rsidR="00F46A57" w:rsidRPr="00F36FAA">
        <w:rPr>
          <w:rFonts w:cs="Times New Roman"/>
          <w:caps/>
          <w:sz w:val="24"/>
          <w:szCs w:val="24"/>
        </w:rPr>
        <w:t>:</w:t>
      </w:r>
    </w:p>
    <w:p w14:paraId="6EE62CDE" w14:textId="3ACA9585" w:rsidR="004B1BBD" w:rsidRPr="00F36FAA" w:rsidRDefault="005231F4" w:rsidP="00D503AB">
      <w:pPr>
        <w:pStyle w:val="a9"/>
        <w:widowControl/>
        <w:numPr>
          <w:ilvl w:val="1"/>
          <w:numId w:val="29"/>
        </w:numPr>
        <w:adjustRightInd/>
        <w:spacing w:line="276" w:lineRule="auto"/>
        <w:ind w:left="0" w:firstLine="709"/>
        <w:textAlignment w:val="auto"/>
        <w:rPr>
          <w:sz w:val="24"/>
          <w:szCs w:val="24"/>
        </w:rPr>
      </w:pPr>
      <w:r w:rsidRPr="00F36FAA">
        <w:rPr>
          <w:sz w:val="24"/>
          <w:szCs w:val="24"/>
        </w:rPr>
        <w:t>Приложение №</w:t>
      </w:r>
      <w:r w:rsidR="00EC1641" w:rsidRPr="00F36FAA">
        <w:rPr>
          <w:sz w:val="24"/>
          <w:szCs w:val="24"/>
        </w:rPr>
        <w:t>1</w:t>
      </w:r>
      <w:r w:rsidR="007959AA">
        <w:rPr>
          <w:sz w:val="24"/>
          <w:szCs w:val="24"/>
        </w:rPr>
        <w:t xml:space="preserve"> </w:t>
      </w:r>
      <w:r w:rsidR="009F78FE" w:rsidRPr="00F36FAA">
        <w:rPr>
          <w:sz w:val="24"/>
          <w:szCs w:val="24"/>
        </w:rPr>
        <w:t>Форма «Акт перетоков электрической энергии»;</w:t>
      </w:r>
    </w:p>
    <w:p w14:paraId="0F542B20" w14:textId="08D6EB1B" w:rsidR="009F78FE" w:rsidRPr="00F36FAA" w:rsidRDefault="00AD1FC9" w:rsidP="00D503AB">
      <w:pPr>
        <w:pStyle w:val="a9"/>
        <w:widowControl/>
        <w:numPr>
          <w:ilvl w:val="1"/>
          <w:numId w:val="29"/>
        </w:numPr>
        <w:adjustRightInd/>
        <w:spacing w:line="276" w:lineRule="auto"/>
        <w:ind w:left="0" w:firstLine="709"/>
        <w:textAlignment w:val="auto"/>
        <w:rPr>
          <w:sz w:val="24"/>
          <w:szCs w:val="24"/>
        </w:rPr>
      </w:pPr>
      <w:r w:rsidRPr="00F36FAA">
        <w:rPr>
          <w:sz w:val="24"/>
          <w:szCs w:val="24"/>
        </w:rPr>
        <w:t>При</w:t>
      </w:r>
      <w:r w:rsidR="004B1BBD" w:rsidRPr="00F36FAA">
        <w:rPr>
          <w:sz w:val="24"/>
          <w:szCs w:val="24"/>
        </w:rPr>
        <w:t>ложение №</w:t>
      </w:r>
      <w:r w:rsidR="00EC1641" w:rsidRPr="00F36FAA">
        <w:rPr>
          <w:sz w:val="24"/>
          <w:szCs w:val="24"/>
        </w:rPr>
        <w:t>2</w:t>
      </w:r>
      <w:r w:rsidR="007959AA">
        <w:rPr>
          <w:sz w:val="24"/>
          <w:szCs w:val="24"/>
        </w:rPr>
        <w:t xml:space="preserve"> </w:t>
      </w:r>
      <w:r w:rsidR="009F78FE" w:rsidRPr="00F36FAA">
        <w:rPr>
          <w:sz w:val="24"/>
          <w:szCs w:val="24"/>
        </w:rPr>
        <w:t>Форма «Акт учета (оборота) электроэнергии (мощности)»</w:t>
      </w:r>
      <w:r w:rsidR="00872A41">
        <w:rPr>
          <w:sz w:val="24"/>
          <w:szCs w:val="24"/>
        </w:rPr>
        <w:t>.</w:t>
      </w:r>
    </w:p>
    <w:p w14:paraId="2B072273" w14:textId="77777777" w:rsidR="00EC1641" w:rsidRPr="00F36FAA" w:rsidRDefault="00EC1641" w:rsidP="001E21C5">
      <w:pPr>
        <w:pStyle w:val="a9"/>
        <w:widowControl/>
        <w:adjustRightInd/>
        <w:spacing w:line="276" w:lineRule="auto"/>
        <w:ind w:left="709"/>
        <w:textAlignment w:val="auto"/>
        <w:rPr>
          <w:sz w:val="24"/>
          <w:szCs w:val="24"/>
        </w:rPr>
      </w:pPr>
    </w:p>
    <w:p w14:paraId="4BC1559E" w14:textId="77777777" w:rsidR="001E21C5" w:rsidRPr="00F36FAA" w:rsidRDefault="001E21C5" w:rsidP="001E21C5">
      <w:pPr>
        <w:pStyle w:val="a9"/>
        <w:widowControl/>
        <w:adjustRightInd/>
        <w:spacing w:line="276" w:lineRule="auto"/>
        <w:ind w:left="709"/>
        <w:textAlignment w:val="auto"/>
        <w:rPr>
          <w:sz w:val="24"/>
          <w:szCs w:val="24"/>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718EE" w:rsidRPr="005C3861" w14:paraId="1B337BDC" w14:textId="77777777" w:rsidTr="00DF5E43">
        <w:tc>
          <w:tcPr>
            <w:tcW w:w="4785" w:type="dxa"/>
          </w:tcPr>
          <w:p w14:paraId="52FE5EF2" w14:textId="77777777" w:rsidR="00B718EE" w:rsidRDefault="00B718EE" w:rsidP="00DF5E43">
            <w:pPr>
              <w:spacing w:line="264" w:lineRule="auto"/>
              <w:jc w:val="center"/>
              <w:rPr>
                <w:b/>
                <w:sz w:val="24"/>
                <w:szCs w:val="24"/>
              </w:rPr>
            </w:pPr>
            <w:r w:rsidRPr="005C3861">
              <w:rPr>
                <w:b/>
                <w:sz w:val="24"/>
                <w:szCs w:val="24"/>
              </w:rPr>
              <w:t>Заказчик</w:t>
            </w:r>
          </w:p>
          <w:p w14:paraId="038D4DDF" w14:textId="77777777" w:rsidR="00B718EE" w:rsidRDefault="00B718EE" w:rsidP="00DF5E43">
            <w:pPr>
              <w:spacing w:line="264" w:lineRule="auto"/>
              <w:jc w:val="center"/>
              <w:rPr>
                <w:b/>
                <w:sz w:val="24"/>
                <w:szCs w:val="24"/>
              </w:rPr>
            </w:pPr>
          </w:p>
          <w:p w14:paraId="5EF12353" w14:textId="77777777" w:rsidR="003F2A7A" w:rsidRDefault="003F2A7A" w:rsidP="00DF5E43">
            <w:pPr>
              <w:spacing w:line="264" w:lineRule="auto"/>
              <w:jc w:val="center"/>
              <w:rPr>
                <w:b/>
                <w:sz w:val="24"/>
                <w:szCs w:val="24"/>
              </w:rPr>
            </w:pPr>
          </w:p>
          <w:p w14:paraId="63E513A6" w14:textId="5169BA63" w:rsidR="00B718EE" w:rsidRPr="005C3861" w:rsidRDefault="00A67B3B" w:rsidP="003F2A7A">
            <w:pPr>
              <w:spacing w:line="264" w:lineRule="auto"/>
              <w:jc w:val="center"/>
              <w:rPr>
                <w:b/>
                <w:sz w:val="24"/>
                <w:szCs w:val="24"/>
              </w:rPr>
            </w:pPr>
            <w:r>
              <w:rPr>
                <w:b/>
                <w:sz w:val="24"/>
                <w:szCs w:val="24"/>
              </w:rPr>
              <w:t>_______________/</w:t>
            </w:r>
            <w:r w:rsidR="003F2A7A">
              <w:rPr>
                <w:b/>
                <w:sz w:val="24"/>
                <w:szCs w:val="24"/>
              </w:rPr>
              <w:t>_______</w:t>
            </w:r>
            <w:r w:rsidR="00962DD9">
              <w:rPr>
                <w:b/>
                <w:sz w:val="24"/>
                <w:szCs w:val="24"/>
              </w:rPr>
              <w:t>___</w:t>
            </w:r>
            <w:r w:rsidR="003F2A7A">
              <w:rPr>
                <w:b/>
                <w:sz w:val="24"/>
                <w:szCs w:val="24"/>
              </w:rPr>
              <w:t>_____/</w:t>
            </w:r>
          </w:p>
        </w:tc>
        <w:tc>
          <w:tcPr>
            <w:tcW w:w="4786" w:type="dxa"/>
          </w:tcPr>
          <w:p w14:paraId="662FA1BE" w14:textId="77777777" w:rsidR="00B718EE" w:rsidRPr="005C3861" w:rsidRDefault="00B718EE" w:rsidP="00DF5E43">
            <w:pPr>
              <w:spacing w:line="264" w:lineRule="auto"/>
              <w:jc w:val="center"/>
              <w:rPr>
                <w:b/>
                <w:sz w:val="24"/>
                <w:szCs w:val="24"/>
              </w:rPr>
            </w:pPr>
            <w:r w:rsidRPr="005C3861">
              <w:rPr>
                <w:b/>
                <w:sz w:val="24"/>
                <w:szCs w:val="24"/>
              </w:rPr>
              <w:t>Исполнитель</w:t>
            </w:r>
          </w:p>
          <w:p w14:paraId="4C5CD914" w14:textId="60B2E670" w:rsidR="00B718EE" w:rsidRDefault="00A67B3B" w:rsidP="00DF5E43">
            <w:pPr>
              <w:spacing w:line="264" w:lineRule="auto"/>
              <w:jc w:val="center"/>
              <w:rPr>
                <w:b/>
                <w:sz w:val="24"/>
                <w:szCs w:val="24"/>
              </w:rPr>
            </w:pPr>
            <w:r>
              <w:rPr>
                <w:b/>
                <w:sz w:val="24"/>
                <w:szCs w:val="24"/>
              </w:rPr>
              <w:t>ООО «</w:t>
            </w:r>
            <w:r w:rsidR="007959AA">
              <w:rPr>
                <w:b/>
                <w:sz w:val="24"/>
                <w:szCs w:val="24"/>
              </w:rPr>
              <w:t>А</w:t>
            </w:r>
            <w:r w:rsidR="00B718EE">
              <w:rPr>
                <w:b/>
                <w:sz w:val="24"/>
                <w:szCs w:val="24"/>
              </w:rPr>
              <w:t>Э</w:t>
            </w:r>
            <w:r w:rsidR="00B718EE" w:rsidRPr="005C3861">
              <w:rPr>
                <w:b/>
                <w:sz w:val="24"/>
                <w:szCs w:val="24"/>
              </w:rPr>
              <w:t>СК»</w:t>
            </w:r>
          </w:p>
          <w:p w14:paraId="2100B30D" w14:textId="77777777" w:rsidR="00B718EE" w:rsidRDefault="00B718EE" w:rsidP="00DF5E43">
            <w:pPr>
              <w:spacing w:line="264" w:lineRule="auto"/>
              <w:jc w:val="center"/>
              <w:rPr>
                <w:b/>
                <w:sz w:val="24"/>
                <w:szCs w:val="24"/>
              </w:rPr>
            </w:pPr>
          </w:p>
          <w:p w14:paraId="32E1CAF2" w14:textId="7A5AA27D" w:rsidR="00B718EE" w:rsidRPr="005C3861" w:rsidRDefault="00B718EE" w:rsidP="00DF5E43">
            <w:pPr>
              <w:spacing w:line="264" w:lineRule="auto"/>
              <w:jc w:val="center"/>
              <w:rPr>
                <w:b/>
                <w:sz w:val="24"/>
                <w:szCs w:val="24"/>
              </w:rPr>
            </w:pPr>
            <w:r>
              <w:rPr>
                <w:b/>
                <w:sz w:val="24"/>
                <w:szCs w:val="24"/>
              </w:rPr>
              <w:t>_______</w:t>
            </w:r>
            <w:r w:rsidR="00962DD9">
              <w:rPr>
                <w:b/>
                <w:sz w:val="24"/>
                <w:szCs w:val="24"/>
              </w:rPr>
              <w:t>_______</w:t>
            </w:r>
            <w:r>
              <w:rPr>
                <w:b/>
                <w:sz w:val="24"/>
                <w:szCs w:val="24"/>
              </w:rPr>
              <w:t>____/Ковалевский С.Ю./</w:t>
            </w:r>
          </w:p>
        </w:tc>
      </w:tr>
      <w:tr w:rsidR="00B718EE" w:rsidRPr="005C3861" w14:paraId="25BA8314" w14:textId="77777777" w:rsidTr="00DF5E43">
        <w:tc>
          <w:tcPr>
            <w:tcW w:w="4785" w:type="dxa"/>
          </w:tcPr>
          <w:p w14:paraId="21236783" w14:textId="77777777" w:rsidR="00B718EE" w:rsidRPr="005C3861" w:rsidRDefault="00B718EE" w:rsidP="00DF5E43">
            <w:pPr>
              <w:spacing w:line="264" w:lineRule="auto"/>
              <w:jc w:val="center"/>
              <w:rPr>
                <w:sz w:val="24"/>
                <w:szCs w:val="24"/>
              </w:rPr>
            </w:pPr>
          </w:p>
        </w:tc>
        <w:tc>
          <w:tcPr>
            <w:tcW w:w="4786" w:type="dxa"/>
          </w:tcPr>
          <w:p w14:paraId="6646D618" w14:textId="77777777" w:rsidR="00B718EE" w:rsidRPr="005C3861" w:rsidRDefault="00B718EE" w:rsidP="00DF5E43">
            <w:pPr>
              <w:spacing w:line="264" w:lineRule="auto"/>
              <w:jc w:val="center"/>
              <w:rPr>
                <w:sz w:val="24"/>
                <w:szCs w:val="24"/>
              </w:rPr>
            </w:pPr>
          </w:p>
          <w:p w14:paraId="469037D3" w14:textId="77777777" w:rsidR="00B718EE" w:rsidRPr="005C3861" w:rsidRDefault="00B718EE" w:rsidP="00DF5E43">
            <w:pPr>
              <w:spacing w:line="264" w:lineRule="auto"/>
              <w:jc w:val="center"/>
              <w:rPr>
                <w:sz w:val="24"/>
                <w:szCs w:val="24"/>
              </w:rPr>
            </w:pPr>
          </w:p>
        </w:tc>
      </w:tr>
    </w:tbl>
    <w:p w14:paraId="42C054F6" w14:textId="77777777" w:rsidR="00962DD9" w:rsidRDefault="00962DD9" w:rsidP="00FD5FB3">
      <w:pPr>
        <w:rPr>
          <w:sz w:val="24"/>
          <w:szCs w:val="24"/>
        </w:rPr>
        <w:sectPr w:rsidR="00962DD9" w:rsidSect="00D8698B">
          <w:type w:val="continuous"/>
          <w:pgSz w:w="11906" w:h="16838"/>
          <w:pgMar w:top="539" w:right="707" w:bottom="851" w:left="1276" w:header="709" w:footer="709" w:gutter="0"/>
          <w:cols w:space="708"/>
          <w:docGrid w:linePitch="381"/>
        </w:sectPr>
      </w:pPr>
    </w:p>
    <w:p w14:paraId="63D401E8" w14:textId="7C2C43C1" w:rsidR="00686F42" w:rsidRDefault="00962DD9" w:rsidP="00FD5FB3">
      <w:pPr>
        <w:rPr>
          <w:sz w:val="24"/>
          <w:szCs w:val="24"/>
        </w:rPr>
      </w:pPr>
      <w:r w:rsidRPr="00962DD9">
        <w:rPr>
          <w:noProof/>
          <w:sz w:val="24"/>
          <w:szCs w:val="24"/>
        </w:rPr>
        <w:lastRenderedPageBreak/>
        <w:drawing>
          <wp:inline distT="0" distB="0" distL="0" distR="0" wp14:anchorId="493038D3" wp14:editId="34224EF3">
            <wp:extent cx="9956800" cy="595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956800" cy="5956300"/>
                    </a:xfrm>
                    <a:prstGeom prst="rect">
                      <a:avLst/>
                    </a:prstGeom>
                  </pic:spPr>
                </pic:pic>
              </a:graphicData>
            </a:graphic>
          </wp:inline>
        </w:drawing>
      </w:r>
    </w:p>
    <w:p w14:paraId="336FB976" w14:textId="02188FC6" w:rsidR="00445D6A" w:rsidRPr="00962DD9" w:rsidRDefault="00962DD9" w:rsidP="00962DD9">
      <w:pPr>
        <w:rPr>
          <w:sz w:val="24"/>
          <w:szCs w:val="24"/>
        </w:rPr>
      </w:pPr>
      <w:r w:rsidRPr="00962DD9">
        <w:rPr>
          <w:noProof/>
          <w:sz w:val="24"/>
          <w:szCs w:val="24"/>
        </w:rPr>
        <w:lastRenderedPageBreak/>
        <w:drawing>
          <wp:inline distT="0" distB="0" distL="0" distR="0" wp14:anchorId="05186C76" wp14:editId="0C9C84B0">
            <wp:extent cx="10058400" cy="5981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0058400" cy="5981700"/>
                    </a:xfrm>
                    <a:prstGeom prst="rect">
                      <a:avLst/>
                    </a:prstGeom>
                  </pic:spPr>
                </pic:pic>
              </a:graphicData>
            </a:graphic>
          </wp:inline>
        </w:drawing>
      </w:r>
    </w:p>
    <w:sectPr w:rsidR="00445D6A" w:rsidRPr="00962DD9" w:rsidSect="00962DD9">
      <w:pgSz w:w="16838" w:h="11906" w:orient="landscape"/>
      <w:pgMar w:top="707" w:right="851" w:bottom="270" w:left="539"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C66EB" w14:textId="77777777" w:rsidR="00D92A93" w:rsidRDefault="00D92A93" w:rsidP="006115A9">
      <w:pPr>
        <w:spacing w:line="240" w:lineRule="auto"/>
      </w:pPr>
      <w:r>
        <w:separator/>
      </w:r>
    </w:p>
  </w:endnote>
  <w:endnote w:type="continuationSeparator" w:id="0">
    <w:p w14:paraId="373858B9" w14:textId="77777777" w:rsidR="00D92A93" w:rsidRDefault="00D92A93" w:rsidP="006115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0B957" w14:textId="77777777" w:rsidR="00D92A93" w:rsidRDefault="00D92A93" w:rsidP="006115A9">
      <w:pPr>
        <w:spacing w:line="240" w:lineRule="auto"/>
      </w:pPr>
      <w:r>
        <w:separator/>
      </w:r>
    </w:p>
  </w:footnote>
  <w:footnote w:type="continuationSeparator" w:id="0">
    <w:p w14:paraId="12B945D5" w14:textId="77777777" w:rsidR="00D92A93" w:rsidRDefault="00D92A93" w:rsidP="006115A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 o:bullet="t">
        <v:imagedata r:id="rId1" o:title=""/>
      </v:shape>
    </w:pict>
  </w:numPicBullet>
  <w:abstractNum w:abstractNumId="0" w15:restartNumberingAfterBreak="0">
    <w:nsid w:val="FFFFFF88"/>
    <w:multiLevelType w:val="multilevel"/>
    <w:tmpl w:val="DC0A1F28"/>
    <w:lvl w:ilvl="0">
      <w:start w:val="1"/>
      <w:numFmt w:val="decimal"/>
      <w:pStyle w:val="a"/>
      <w:lvlText w:val="%1."/>
      <w:lvlJc w:val="left"/>
      <w:pPr>
        <w:tabs>
          <w:tab w:val="num" w:pos="644"/>
        </w:tabs>
        <w:ind w:left="644"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 w15:restartNumberingAfterBreak="0">
    <w:nsid w:val="00B5514B"/>
    <w:multiLevelType w:val="multilevel"/>
    <w:tmpl w:val="1AF805B6"/>
    <w:lvl w:ilvl="0">
      <w:start w:val="1"/>
      <w:numFmt w:val="decimal"/>
      <w:suff w:val="space"/>
      <w:lvlText w:val="%1."/>
      <w:lvlJc w:val="left"/>
      <w:pPr>
        <w:ind w:left="0" w:firstLine="709"/>
      </w:pPr>
      <w:rPr>
        <w:rFonts w:hint="default"/>
        <w:b/>
        <w:i w:val="0"/>
      </w:rPr>
    </w:lvl>
    <w:lvl w:ilvl="1">
      <w:start w:val="1"/>
      <w:numFmt w:val="decimal"/>
      <w:suff w:val="space"/>
      <w:lvlText w:val="%1.%2."/>
      <w:lvlJc w:val="left"/>
      <w:pPr>
        <w:ind w:left="-141" w:firstLine="709"/>
      </w:pPr>
      <w:rPr>
        <w:rFonts w:hint="default"/>
        <w:b w:val="0"/>
        <w:i w:val="0"/>
        <w:color w:val="auto"/>
      </w:rPr>
    </w:lvl>
    <w:lvl w:ilvl="2">
      <w:start w:val="1"/>
      <w:numFmt w:val="decimal"/>
      <w:suff w:val="space"/>
      <w:lvlText w:val="%1.%2.%3."/>
      <w:lvlJc w:val="left"/>
      <w:pPr>
        <w:ind w:left="143" w:firstLine="709"/>
      </w:pPr>
      <w:rPr>
        <w:rFonts w:hint="default"/>
        <w:b w:val="0"/>
        <w:i w:val="0"/>
        <w:color w:val="000000"/>
      </w:rPr>
    </w:lvl>
    <w:lvl w:ilvl="3">
      <w:start w:val="1"/>
      <w:numFmt w:val="decimal"/>
      <w:lvlText w:val="%1.%2.%3.%4."/>
      <w:lvlJc w:val="left"/>
      <w:pPr>
        <w:tabs>
          <w:tab w:val="num" w:pos="5208"/>
        </w:tabs>
        <w:ind w:left="5208" w:hanging="720"/>
      </w:pPr>
      <w:rPr>
        <w:rFonts w:hint="default"/>
      </w:rPr>
    </w:lvl>
    <w:lvl w:ilvl="4">
      <w:start w:val="1"/>
      <w:numFmt w:val="decimal"/>
      <w:lvlText w:val="%1.%2.%3.%4.%5."/>
      <w:lvlJc w:val="left"/>
      <w:pPr>
        <w:tabs>
          <w:tab w:val="num" w:pos="6648"/>
        </w:tabs>
        <w:ind w:left="6648" w:hanging="1080"/>
      </w:pPr>
      <w:rPr>
        <w:rFonts w:hint="default"/>
      </w:rPr>
    </w:lvl>
    <w:lvl w:ilvl="5">
      <w:start w:val="1"/>
      <w:numFmt w:val="decimal"/>
      <w:lvlText w:val="%1.%2.%3.%4.%5.%6."/>
      <w:lvlJc w:val="left"/>
      <w:pPr>
        <w:tabs>
          <w:tab w:val="num" w:pos="7728"/>
        </w:tabs>
        <w:ind w:left="7728" w:hanging="1080"/>
      </w:pPr>
      <w:rPr>
        <w:rFonts w:hint="default"/>
      </w:rPr>
    </w:lvl>
    <w:lvl w:ilvl="6">
      <w:start w:val="1"/>
      <w:numFmt w:val="decimal"/>
      <w:lvlText w:val="%1.%2.%3.%4.%5.%6.%7."/>
      <w:lvlJc w:val="left"/>
      <w:pPr>
        <w:tabs>
          <w:tab w:val="num" w:pos="9168"/>
        </w:tabs>
        <w:ind w:left="9168" w:hanging="1440"/>
      </w:pPr>
      <w:rPr>
        <w:rFonts w:hint="default"/>
      </w:rPr>
    </w:lvl>
    <w:lvl w:ilvl="7">
      <w:start w:val="1"/>
      <w:numFmt w:val="decimal"/>
      <w:lvlText w:val="%1.%2.%3.%4.%5.%6.%7.%8."/>
      <w:lvlJc w:val="left"/>
      <w:pPr>
        <w:tabs>
          <w:tab w:val="num" w:pos="10248"/>
        </w:tabs>
        <w:ind w:left="10248" w:hanging="1440"/>
      </w:pPr>
      <w:rPr>
        <w:rFonts w:hint="default"/>
      </w:rPr>
    </w:lvl>
    <w:lvl w:ilvl="8">
      <w:start w:val="1"/>
      <w:numFmt w:val="decimal"/>
      <w:lvlText w:val="%1.%2.%3.%4.%5.%6.%7.%8.%9."/>
      <w:lvlJc w:val="left"/>
      <w:pPr>
        <w:tabs>
          <w:tab w:val="num" w:pos="11688"/>
        </w:tabs>
        <w:ind w:left="11688" w:hanging="1800"/>
      </w:pPr>
      <w:rPr>
        <w:rFonts w:hint="default"/>
      </w:rPr>
    </w:lvl>
  </w:abstractNum>
  <w:abstractNum w:abstractNumId="2" w15:restartNumberingAfterBreak="0">
    <w:nsid w:val="032C704A"/>
    <w:multiLevelType w:val="multilevel"/>
    <w:tmpl w:val="39863CB0"/>
    <w:lvl w:ilvl="0">
      <w:start w:val="1"/>
      <w:numFmt w:val="decimal"/>
      <w:lvlText w:val="%1."/>
      <w:lvlJc w:val="left"/>
      <w:pPr>
        <w:ind w:left="1050" w:hanging="1050"/>
      </w:pPr>
      <w:rPr>
        <w:rFonts w:hint="default"/>
      </w:rPr>
    </w:lvl>
    <w:lvl w:ilvl="1">
      <w:start w:val="1"/>
      <w:numFmt w:val="decimal"/>
      <w:lvlText w:val="%1.%2."/>
      <w:lvlJc w:val="left"/>
      <w:pPr>
        <w:ind w:left="1617" w:hanging="1050"/>
      </w:pPr>
      <w:rPr>
        <w:rFonts w:hint="default"/>
      </w:rPr>
    </w:lvl>
    <w:lvl w:ilvl="2">
      <w:start w:val="1"/>
      <w:numFmt w:val="decimal"/>
      <w:lvlText w:val="%1.%2.%3."/>
      <w:lvlJc w:val="left"/>
      <w:pPr>
        <w:ind w:left="2184" w:hanging="1050"/>
      </w:pPr>
      <w:rPr>
        <w:rFonts w:hint="default"/>
      </w:rPr>
    </w:lvl>
    <w:lvl w:ilvl="3">
      <w:start w:val="1"/>
      <w:numFmt w:val="decimal"/>
      <w:lvlText w:val="%1.%2.%3.%4."/>
      <w:lvlJc w:val="left"/>
      <w:pPr>
        <w:ind w:left="2751" w:hanging="105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77C6047"/>
    <w:multiLevelType w:val="multilevel"/>
    <w:tmpl w:val="BD16A5B8"/>
    <w:lvl w:ilvl="0">
      <w:start w:val="5"/>
      <w:numFmt w:val="decimal"/>
      <w:lvlText w:val="%1."/>
      <w:lvlJc w:val="left"/>
      <w:pPr>
        <w:ind w:left="540" w:hanging="540"/>
      </w:pPr>
      <w:rPr>
        <w:rFonts w:hint="default"/>
      </w:rPr>
    </w:lvl>
    <w:lvl w:ilvl="1">
      <w:start w:val="2"/>
      <w:numFmt w:val="decimal"/>
      <w:lvlText w:val="%1.%2."/>
      <w:lvlJc w:val="left"/>
      <w:pPr>
        <w:ind w:left="96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EB972F4"/>
    <w:multiLevelType w:val="multilevel"/>
    <w:tmpl w:val="31F84048"/>
    <w:lvl w:ilvl="0">
      <w:start w:val="3"/>
      <w:numFmt w:val="decimal"/>
      <w:lvlText w:val="%1."/>
      <w:lvlJc w:val="left"/>
      <w:pPr>
        <w:ind w:left="360" w:hanging="360"/>
      </w:pPr>
      <w:rPr>
        <w:rFonts w:hint="default"/>
      </w:rPr>
    </w:lvl>
    <w:lvl w:ilvl="1">
      <w:start w:val="2"/>
      <w:numFmt w:val="decimal"/>
      <w:lvlText w:val="%1.%2."/>
      <w:lvlJc w:val="left"/>
      <w:pPr>
        <w:ind w:left="900" w:hanging="360"/>
      </w:pPr>
      <w:rPr>
        <w:rFonts w:hint="default"/>
        <w:b w:val="0"/>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10554909"/>
    <w:multiLevelType w:val="multilevel"/>
    <w:tmpl w:val="B9104090"/>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19FB6A63"/>
    <w:multiLevelType w:val="hybridMultilevel"/>
    <w:tmpl w:val="0388C7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59395E"/>
    <w:multiLevelType w:val="hybridMultilevel"/>
    <w:tmpl w:val="8578C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3E1445"/>
    <w:multiLevelType w:val="hybridMultilevel"/>
    <w:tmpl w:val="B7420D8C"/>
    <w:lvl w:ilvl="0" w:tplc="0419000F">
      <w:start w:val="1"/>
      <w:numFmt w:val="decimal"/>
      <w:lvlText w:val="%1."/>
      <w:lvlJc w:val="left"/>
      <w:pPr>
        <w:ind w:left="1426" w:hanging="360"/>
      </w:p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9" w15:restartNumberingAfterBreak="0">
    <w:nsid w:val="1DEE5DFB"/>
    <w:multiLevelType w:val="multilevel"/>
    <w:tmpl w:val="7D8CE268"/>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5D4A62"/>
    <w:multiLevelType w:val="multilevel"/>
    <w:tmpl w:val="7A20BB6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sz w:val="24"/>
        <w:szCs w:val="24"/>
      </w:rPr>
    </w:lvl>
    <w:lvl w:ilvl="2">
      <w:start w:val="1"/>
      <w:numFmt w:val="decimal"/>
      <w:lvlText w:val="%1.%2.%3"/>
      <w:lvlJc w:val="left"/>
      <w:pPr>
        <w:ind w:left="2706" w:hanging="720"/>
      </w:pPr>
      <w:rPr>
        <w:rFonts w:hint="default"/>
        <w:b w:val="0"/>
        <w:color w:val="00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411578F"/>
    <w:multiLevelType w:val="hybridMultilevel"/>
    <w:tmpl w:val="5960268C"/>
    <w:lvl w:ilvl="0" w:tplc="2C5AF49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A5163D"/>
    <w:multiLevelType w:val="multilevel"/>
    <w:tmpl w:val="B02878A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7F90D8E"/>
    <w:multiLevelType w:val="hybridMultilevel"/>
    <w:tmpl w:val="80F0FC6A"/>
    <w:lvl w:ilvl="0" w:tplc="BB1C91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B321CBD"/>
    <w:multiLevelType w:val="hybridMultilevel"/>
    <w:tmpl w:val="33247C4A"/>
    <w:lvl w:ilvl="0" w:tplc="618C947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4A2B6E"/>
    <w:multiLevelType w:val="multilevel"/>
    <w:tmpl w:val="B5BEACE0"/>
    <w:lvl w:ilvl="0">
      <w:start w:val="6"/>
      <w:numFmt w:val="decimal"/>
      <w:lvlText w:val="%1."/>
      <w:lvlJc w:val="left"/>
      <w:pPr>
        <w:ind w:left="360" w:hanging="360"/>
      </w:pPr>
      <w:rPr>
        <w:rFonts w:hint="default"/>
      </w:rPr>
    </w:lvl>
    <w:lvl w:ilvl="1">
      <w:start w:val="4"/>
      <w:numFmt w:val="decimal"/>
      <w:lvlText w:val="%1.%2."/>
      <w:lvlJc w:val="left"/>
      <w:pPr>
        <w:ind w:left="1500" w:hanging="360"/>
      </w:pPr>
      <w:rPr>
        <w:rFonts w:hint="default"/>
        <w:color w:val="auto"/>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6" w15:restartNumberingAfterBreak="0">
    <w:nsid w:val="3CEA2038"/>
    <w:multiLevelType w:val="hybridMultilevel"/>
    <w:tmpl w:val="CCE2B778"/>
    <w:lvl w:ilvl="0" w:tplc="B052F0D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D4C4C9F"/>
    <w:multiLevelType w:val="multilevel"/>
    <w:tmpl w:val="66600166"/>
    <w:lvl w:ilvl="0">
      <w:start w:val="1"/>
      <w:numFmt w:val="decimal"/>
      <w:lvlText w:val="%1."/>
      <w:lvlJc w:val="left"/>
      <w:pPr>
        <w:ind w:left="360" w:hanging="360"/>
      </w:pPr>
    </w:lvl>
    <w:lvl w:ilvl="1">
      <w:start w:val="3"/>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15:restartNumberingAfterBreak="0">
    <w:nsid w:val="48D83BAD"/>
    <w:multiLevelType w:val="multilevel"/>
    <w:tmpl w:val="77B005C6"/>
    <w:lvl w:ilvl="0">
      <w:start w:val="1"/>
      <w:numFmt w:val="decimal"/>
      <w:suff w:val="space"/>
      <w:lvlText w:val="%1."/>
      <w:lvlJc w:val="left"/>
      <w:pPr>
        <w:ind w:left="0" w:firstLine="709"/>
      </w:pPr>
      <w:rPr>
        <w:rFonts w:hint="default"/>
        <w:b/>
        <w:i w:val="0"/>
      </w:rPr>
    </w:lvl>
    <w:lvl w:ilvl="1">
      <w:start w:val="1"/>
      <w:numFmt w:val="decimal"/>
      <w:suff w:val="space"/>
      <w:lvlText w:val="%1.%2."/>
      <w:lvlJc w:val="left"/>
      <w:pPr>
        <w:ind w:left="-142" w:firstLine="709"/>
      </w:pPr>
      <w:rPr>
        <w:rFonts w:hint="default"/>
        <w:b w:val="0"/>
        <w:i w:val="0"/>
      </w:rPr>
    </w:lvl>
    <w:lvl w:ilvl="2">
      <w:start w:val="1"/>
      <w:numFmt w:val="decimal"/>
      <w:suff w:val="space"/>
      <w:lvlText w:val="%1.%2.%3."/>
      <w:lvlJc w:val="left"/>
      <w:pPr>
        <w:ind w:left="143" w:firstLine="709"/>
      </w:pPr>
      <w:rPr>
        <w:rFonts w:hint="default"/>
        <w:b w:val="0"/>
        <w:i w:val="0"/>
        <w:color w:val="000000"/>
      </w:rPr>
    </w:lvl>
    <w:lvl w:ilvl="3">
      <w:start w:val="1"/>
      <w:numFmt w:val="decimal"/>
      <w:lvlText w:val="%1.%2.%3.%4."/>
      <w:lvlJc w:val="left"/>
      <w:pPr>
        <w:tabs>
          <w:tab w:val="num" w:pos="5208"/>
        </w:tabs>
        <w:ind w:left="5208" w:hanging="720"/>
      </w:pPr>
      <w:rPr>
        <w:rFonts w:hint="default"/>
      </w:rPr>
    </w:lvl>
    <w:lvl w:ilvl="4">
      <w:start w:val="1"/>
      <w:numFmt w:val="decimal"/>
      <w:lvlText w:val="%1.%2.%3.%4.%5."/>
      <w:lvlJc w:val="left"/>
      <w:pPr>
        <w:tabs>
          <w:tab w:val="num" w:pos="6648"/>
        </w:tabs>
        <w:ind w:left="6648" w:hanging="1080"/>
      </w:pPr>
      <w:rPr>
        <w:rFonts w:hint="default"/>
      </w:rPr>
    </w:lvl>
    <w:lvl w:ilvl="5">
      <w:start w:val="1"/>
      <w:numFmt w:val="decimal"/>
      <w:lvlText w:val="%1.%2.%3.%4.%5.%6."/>
      <w:lvlJc w:val="left"/>
      <w:pPr>
        <w:tabs>
          <w:tab w:val="num" w:pos="7728"/>
        </w:tabs>
        <w:ind w:left="7728" w:hanging="1080"/>
      </w:pPr>
      <w:rPr>
        <w:rFonts w:hint="default"/>
      </w:rPr>
    </w:lvl>
    <w:lvl w:ilvl="6">
      <w:start w:val="1"/>
      <w:numFmt w:val="decimal"/>
      <w:lvlText w:val="%1.%2.%3.%4.%5.%6.%7."/>
      <w:lvlJc w:val="left"/>
      <w:pPr>
        <w:tabs>
          <w:tab w:val="num" w:pos="9168"/>
        </w:tabs>
        <w:ind w:left="9168" w:hanging="1440"/>
      </w:pPr>
      <w:rPr>
        <w:rFonts w:hint="default"/>
      </w:rPr>
    </w:lvl>
    <w:lvl w:ilvl="7">
      <w:start w:val="1"/>
      <w:numFmt w:val="decimal"/>
      <w:lvlText w:val="%1.%2.%3.%4.%5.%6.%7.%8."/>
      <w:lvlJc w:val="left"/>
      <w:pPr>
        <w:tabs>
          <w:tab w:val="num" w:pos="10248"/>
        </w:tabs>
        <w:ind w:left="10248" w:hanging="1440"/>
      </w:pPr>
      <w:rPr>
        <w:rFonts w:hint="default"/>
      </w:rPr>
    </w:lvl>
    <w:lvl w:ilvl="8">
      <w:start w:val="1"/>
      <w:numFmt w:val="decimal"/>
      <w:lvlText w:val="%1.%2.%3.%4.%5.%6.%7.%8.%9."/>
      <w:lvlJc w:val="left"/>
      <w:pPr>
        <w:tabs>
          <w:tab w:val="num" w:pos="11688"/>
        </w:tabs>
        <w:ind w:left="11688" w:hanging="1800"/>
      </w:pPr>
      <w:rPr>
        <w:rFonts w:hint="default"/>
      </w:rPr>
    </w:lvl>
  </w:abstractNum>
  <w:abstractNum w:abstractNumId="19" w15:restartNumberingAfterBreak="0">
    <w:nsid w:val="4A75236D"/>
    <w:multiLevelType w:val="hybridMultilevel"/>
    <w:tmpl w:val="68DE9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180ADB"/>
    <w:multiLevelType w:val="multilevel"/>
    <w:tmpl w:val="77B005C6"/>
    <w:lvl w:ilvl="0">
      <w:start w:val="1"/>
      <w:numFmt w:val="decimal"/>
      <w:suff w:val="space"/>
      <w:lvlText w:val="%1."/>
      <w:lvlJc w:val="left"/>
      <w:pPr>
        <w:ind w:left="0" w:firstLine="709"/>
      </w:pPr>
      <w:rPr>
        <w:rFonts w:hint="default"/>
        <w:b/>
        <w:i w:val="0"/>
      </w:rPr>
    </w:lvl>
    <w:lvl w:ilvl="1">
      <w:start w:val="1"/>
      <w:numFmt w:val="decimal"/>
      <w:suff w:val="space"/>
      <w:lvlText w:val="%1.%2."/>
      <w:lvlJc w:val="left"/>
      <w:pPr>
        <w:ind w:left="-142" w:firstLine="709"/>
      </w:pPr>
      <w:rPr>
        <w:rFonts w:hint="default"/>
        <w:b w:val="0"/>
        <w:i w:val="0"/>
      </w:rPr>
    </w:lvl>
    <w:lvl w:ilvl="2">
      <w:start w:val="1"/>
      <w:numFmt w:val="decimal"/>
      <w:suff w:val="space"/>
      <w:lvlText w:val="%1.%2.%3."/>
      <w:lvlJc w:val="left"/>
      <w:pPr>
        <w:ind w:left="143" w:firstLine="709"/>
      </w:pPr>
      <w:rPr>
        <w:rFonts w:hint="default"/>
        <w:b w:val="0"/>
        <w:i w:val="0"/>
        <w:color w:val="000000"/>
      </w:rPr>
    </w:lvl>
    <w:lvl w:ilvl="3">
      <w:start w:val="1"/>
      <w:numFmt w:val="decimal"/>
      <w:lvlText w:val="%1.%2.%3.%4."/>
      <w:lvlJc w:val="left"/>
      <w:pPr>
        <w:tabs>
          <w:tab w:val="num" w:pos="5208"/>
        </w:tabs>
        <w:ind w:left="5208" w:hanging="720"/>
      </w:pPr>
      <w:rPr>
        <w:rFonts w:hint="default"/>
      </w:rPr>
    </w:lvl>
    <w:lvl w:ilvl="4">
      <w:start w:val="1"/>
      <w:numFmt w:val="decimal"/>
      <w:lvlText w:val="%1.%2.%3.%4.%5."/>
      <w:lvlJc w:val="left"/>
      <w:pPr>
        <w:tabs>
          <w:tab w:val="num" w:pos="6648"/>
        </w:tabs>
        <w:ind w:left="6648" w:hanging="1080"/>
      </w:pPr>
      <w:rPr>
        <w:rFonts w:hint="default"/>
      </w:rPr>
    </w:lvl>
    <w:lvl w:ilvl="5">
      <w:start w:val="1"/>
      <w:numFmt w:val="decimal"/>
      <w:lvlText w:val="%1.%2.%3.%4.%5.%6."/>
      <w:lvlJc w:val="left"/>
      <w:pPr>
        <w:tabs>
          <w:tab w:val="num" w:pos="7728"/>
        </w:tabs>
        <w:ind w:left="7728" w:hanging="1080"/>
      </w:pPr>
      <w:rPr>
        <w:rFonts w:hint="default"/>
      </w:rPr>
    </w:lvl>
    <w:lvl w:ilvl="6">
      <w:start w:val="1"/>
      <w:numFmt w:val="decimal"/>
      <w:lvlText w:val="%1.%2.%3.%4.%5.%6.%7."/>
      <w:lvlJc w:val="left"/>
      <w:pPr>
        <w:tabs>
          <w:tab w:val="num" w:pos="9168"/>
        </w:tabs>
        <w:ind w:left="9168" w:hanging="1440"/>
      </w:pPr>
      <w:rPr>
        <w:rFonts w:hint="default"/>
      </w:rPr>
    </w:lvl>
    <w:lvl w:ilvl="7">
      <w:start w:val="1"/>
      <w:numFmt w:val="decimal"/>
      <w:lvlText w:val="%1.%2.%3.%4.%5.%6.%7.%8."/>
      <w:lvlJc w:val="left"/>
      <w:pPr>
        <w:tabs>
          <w:tab w:val="num" w:pos="10248"/>
        </w:tabs>
        <w:ind w:left="10248" w:hanging="1440"/>
      </w:pPr>
      <w:rPr>
        <w:rFonts w:hint="default"/>
      </w:rPr>
    </w:lvl>
    <w:lvl w:ilvl="8">
      <w:start w:val="1"/>
      <w:numFmt w:val="decimal"/>
      <w:lvlText w:val="%1.%2.%3.%4.%5.%6.%7.%8.%9."/>
      <w:lvlJc w:val="left"/>
      <w:pPr>
        <w:tabs>
          <w:tab w:val="num" w:pos="11688"/>
        </w:tabs>
        <w:ind w:left="11688" w:hanging="1800"/>
      </w:pPr>
      <w:rPr>
        <w:rFonts w:hint="default"/>
      </w:rPr>
    </w:lvl>
  </w:abstractNum>
  <w:abstractNum w:abstractNumId="21" w15:restartNumberingAfterBreak="0">
    <w:nsid w:val="549654F8"/>
    <w:multiLevelType w:val="hybridMultilevel"/>
    <w:tmpl w:val="CC30D95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914143A"/>
    <w:multiLevelType w:val="multilevel"/>
    <w:tmpl w:val="1AF805B6"/>
    <w:lvl w:ilvl="0">
      <w:start w:val="1"/>
      <w:numFmt w:val="decimal"/>
      <w:suff w:val="space"/>
      <w:lvlText w:val="%1."/>
      <w:lvlJc w:val="left"/>
      <w:pPr>
        <w:ind w:left="0" w:firstLine="709"/>
      </w:pPr>
      <w:rPr>
        <w:rFonts w:hint="default"/>
        <w:b/>
        <w:i w:val="0"/>
      </w:rPr>
    </w:lvl>
    <w:lvl w:ilvl="1">
      <w:start w:val="1"/>
      <w:numFmt w:val="decimal"/>
      <w:suff w:val="space"/>
      <w:lvlText w:val="%1.%2."/>
      <w:lvlJc w:val="left"/>
      <w:pPr>
        <w:ind w:left="-142" w:firstLine="709"/>
      </w:pPr>
      <w:rPr>
        <w:rFonts w:hint="default"/>
        <w:b w:val="0"/>
        <w:i w:val="0"/>
        <w:color w:val="auto"/>
      </w:rPr>
    </w:lvl>
    <w:lvl w:ilvl="2">
      <w:start w:val="1"/>
      <w:numFmt w:val="decimal"/>
      <w:suff w:val="space"/>
      <w:lvlText w:val="%1.%2.%3."/>
      <w:lvlJc w:val="left"/>
      <w:pPr>
        <w:ind w:left="143" w:firstLine="709"/>
      </w:pPr>
      <w:rPr>
        <w:rFonts w:hint="default"/>
        <w:b w:val="0"/>
        <w:i w:val="0"/>
        <w:color w:val="000000"/>
      </w:rPr>
    </w:lvl>
    <w:lvl w:ilvl="3">
      <w:start w:val="1"/>
      <w:numFmt w:val="decimal"/>
      <w:lvlText w:val="%1.%2.%3.%4."/>
      <w:lvlJc w:val="left"/>
      <w:pPr>
        <w:tabs>
          <w:tab w:val="num" w:pos="5208"/>
        </w:tabs>
        <w:ind w:left="5208" w:hanging="720"/>
      </w:pPr>
      <w:rPr>
        <w:rFonts w:hint="default"/>
      </w:rPr>
    </w:lvl>
    <w:lvl w:ilvl="4">
      <w:start w:val="1"/>
      <w:numFmt w:val="decimal"/>
      <w:lvlText w:val="%1.%2.%3.%4.%5."/>
      <w:lvlJc w:val="left"/>
      <w:pPr>
        <w:tabs>
          <w:tab w:val="num" w:pos="6648"/>
        </w:tabs>
        <w:ind w:left="6648" w:hanging="1080"/>
      </w:pPr>
      <w:rPr>
        <w:rFonts w:hint="default"/>
      </w:rPr>
    </w:lvl>
    <w:lvl w:ilvl="5">
      <w:start w:val="1"/>
      <w:numFmt w:val="decimal"/>
      <w:lvlText w:val="%1.%2.%3.%4.%5.%6."/>
      <w:lvlJc w:val="left"/>
      <w:pPr>
        <w:tabs>
          <w:tab w:val="num" w:pos="7728"/>
        </w:tabs>
        <w:ind w:left="7728" w:hanging="1080"/>
      </w:pPr>
      <w:rPr>
        <w:rFonts w:hint="default"/>
      </w:rPr>
    </w:lvl>
    <w:lvl w:ilvl="6">
      <w:start w:val="1"/>
      <w:numFmt w:val="decimal"/>
      <w:lvlText w:val="%1.%2.%3.%4.%5.%6.%7."/>
      <w:lvlJc w:val="left"/>
      <w:pPr>
        <w:tabs>
          <w:tab w:val="num" w:pos="9168"/>
        </w:tabs>
        <w:ind w:left="9168" w:hanging="1440"/>
      </w:pPr>
      <w:rPr>
        <w:rFonts w:hint="default"/>
      </w:rPr>
    </w:lvl>
    <w:lvl w:ilvl="7">
      <w:start w:val="1"/>
      <w:numFmt w:val="decimal"/>
      <w:lvlText w:val="%1.%2.%3.%4.%5.%6.%7.%8."/>
      <w:lvlJc w:val="left"/>
      <w:pPr>
        <w:tabs>
          <w:tab w:val="num" w:pos="10248"/>
        </w:tabs>
        <w:ind w:left="10248" w:hanging="1440"/>
      </w:pPr>
      <w:rPr>
        <w:rFonts w:hint="default"/>
      </w:rPr>
    </w:lvl>
    <w:lvl w:ilvl="8">
      <w:start w:val="1"/>
      <w:numFmt w:val="decimal"/>
      <w:lvlText w:val="%1.%2.%3.%4.%5.%6.%7.%8.%9."/>
      <w:lvlJc w:val="left"/>
      <w:pPr>
        <w:tabs>
          <w:tab w:val="num" w:pos="11688"/>
        </w:tabs>
        <w:ind w:left="11688" w:hanging="1800"/>
      </w:pPr>
      <w:rPr>
        <w:rFonts w:hint="default"/>
      </w:rPr>
    </w:lvl>
  </w:abstractNum>
  <w:abstractNum w:abstractNumId="23" w15:restartNumberingAfterBreak="0">
    <w:nsid w:val="5B4D5928"/>
    <w:multiLevelType w:val="hybridMultilevel"/>
    <w:tmpl w:val="7FAEAD24"/>
    <w:lvl w:ilvl="0" w:tplc="04190001">
      <w:start w:val="1"/>
      <w:numFmt w:val="bullet"/>
      <w:lvlText w:val=""/>
      <w:lvlJc w:val="left"/>
      <w:pPr>
        <w:ind w:left="1345" w:hanging="360"/>
      </w:pPr>
      <w:rPr>
        <w:rFonts w:ascii="Symbol" w:hAnsi="Symbol" w:hint="default"/>
      </w:rPr>
    </w:lvl>
    <w:lvl w:ilvl="1" w:tplc="04190003" w:tentative="1">
      <w:start w:val="1"/>
      <w:numFmt w:val="bullet"/>
      <w:lvlText w:val="o"/>
      <w:lvlJc w:val="left"/>
      <w:pPr>
        <w:ind w:left="2065" w:hanging="360"/>
      </w:pPr>
      <w:rPr>
        <w:rFonts w:ascii="Courier New" w:hAnsi="Courier New" w:cs="Courier New" w:hint="default"/>
      </w:rPr>
    </w:lvl>
    <w:lvl w:ilvl="2" w:tplc="04190005" w:tentative="1">
      <w:start w:val="1"/>
      <w:numFmt w:val="bullet"/>
      <w:lvlText w:val=""/>
      <w:lvlJc w:val="left"/>
      <w:pPr>
        <w:ind w:left="2785" w:hanging="360"/>
      </w:pPr>
      <w:rPr>
        <w:rFonts w:ascii="Wingdings" w:hAnsi="Wingdings" w:hint="default"/>
      </w:rPr>
    </w:lvl>
    <w:lvl w:ilvl="3" w:tplc="04190001" w:tentative="1">
      <w:start w:val="1"/>
      <w:numFmt w:val="bullet"/>
      <w:lvlText w:val=""/>
      <w:lvlJc w:val="left"/>
      <w:pPr>
        <w:ind w:left="3505" w:hanging="360"/>
      </w:pPr>
      <w:rPr>
        <w:rFonts w:ascii="Symbol" w:hAnsi="Symbol" w:hint="default"/>
      </w:rPr>
    </w:lvl>
    <w:lvl w:ilvl="4" w:tplc="04190003" w:tentative="1">
      <w:start w:val="1"/>
      <w:numFmt w:val="bullet"/>
      <w:lvlText w:val="o"/>
      <w:lvlJc w:val="left"/>
      <w:pPr>
        <w:ind w:left="4225" w:hanging="360"/>
      </w:pPr>
      <w:rPr>
        <w:rFonts w:ascii="Courier New" w:hAnsi="Courier New" w:cs="Courier New" w:hint="default"/>
      </w:rPr>
    </w:lvl>
    <w:lvl w:ilvl="5" w:tplc="04190005" w:tentative="1">
      <w:start w:val="1"/>
      <w:numFmt w:val="bullet"/>
      <w:lvlText w:val=""/>
      <w:lvlJc w:val="left"/>
      <w:pPr>
        <w:ind w:left="4945" w:hanging="360"/>
      </w:pPr>
      <w:rPr>
        <w:rFonts w:ascii="Wingdings" w:hAnsi="Wingdings" w:hint="default"/>
      </w:rPr>
    </w:lvl>
    <w:lvl w:ilvl="6" w:tplc="04190001" w:tentative="1">
      <w:start w:val="1"/>
      <w:numFmt w:val="bullet"/>
      <w:lvlText w:val=""/>
      <w:lvlJc w:val="left"/>
      <w:pPr>
        <w:ind w:left="5665" w:hanging="360"/>
      </w:pPr>
      <w:rPr>
        <w:rFonts w:ascii="Symbol" w:hAnsi="Symbol" w:hint="default"/>
      </w:rPr>
    </w:lvl>
    <w:lvl w:ilvl="7" w:tplc="04190003" w:tentative="1">
      <w:start w:val="1"/>
      <w:numFmt w:val="bullet"/>
      <w:lvlText w:val="o"/>
      <w:lvlJc w:val="left"/>
      <w:pPr>
        <w:ind w:left="6385" w:hanging="360"/>
      </w:pPr>
      <w:rPr>
        <w:rFonts w:ascii="Courier New" w:hAnsi="Courier New" w:cs="Courier New" w:hint="default"/>
      </w:rPr>
    </w:lvl>
    <w:lvl w:ilvl="8" w:tplc="04190005" w:tentative="1">
      <w:start w:val="1"/>
      <w:numFmt w:val="bullet"/>
      <w:lvlText w:val=""/>
      <w:lvlJc w:val="left"/>
      <w:pPr>
        <w:ind w:left="7105" w:hanging="360"/>
      </w:pPr>
      <w:rPr>
        <w:rFonts w:ascii="Wingdings" w:hAnsi="Wingdings" w:hint="default"/>
      </w:rPr>
    </w:lvl>
  </w:abstractNum>
  <w:abstractNum w:abstractNumId="24" w15:restartNumberingAfterBreak="0">
    <w:nsid w:val="5E3610E5"/>
    <w:multiLevelType w:val="multilevel"/>
    <w:tmpl w:val="77B005C6"/>
    <w:lvl w:ilvl="0">
      <w:start w:val="1"/>
      <w:numFmt w:val="decimal"/>
      <w:suff w:val="space"/>
      <w:lvlText w:val="%1."/>
      <w:lvlJc w:val="left"/>
      <w:pPr>
        <w:ind w:left="0" w:firstLine="709"/>
      </w:pPr>
      <w:rPr>
        <w:rFonts w:hint="default"/>
        <w:b/>
        <w:i w:val="0"/>
      </w:rPr>
    </w:lvl>
    <w:lvl w:ilvl="1">
      <w:start w:val="1"/>
      <w:numFmt w:val="decimal"/>
      <w:suff w:val="space"/>
      <w:lvlText w:val="%1.%2."/>
      <w:lvlJc w:val="left"/>
      <w:pPr>
        <w:ind w:left="-142" w:firstLine="709"/>
      </w:pPr>
      <w:rPr>
        <w:rFonts w:hint="default"/>
        <w:b w:val="0"/>
        <w:i w:val="0"/>
      </w:rPr>
    </w:lvl>
    <w:lvl w:ilvl="2">
      <w:start w:val="1"/>
      <w:numFmt w:val="decimal"/>
      <w:suff w:val="space"/>
      <w:lvlText w:val="%1.%2.%3."/>
      <w:lvlJc w:val="left"/>
      <w:pPr>
        <w:ind w:left="143" w:firstLine="709"/>
      </w:pPr>
      <w:rPr>
        <w:rFonts w:hint="default"/>
        <w:b w:val="0"/>
        <w:i w:val="0"/>
        <w:color w:val="000000"/>
      </w:rPr>
    </w:lvl>
    <w:lvl w:ilvl="3">
      <w:start w:val="1"/>
      <w:numFmt w:val="decimal"/>
      <w:lvlText w:val="%1.%2.%3.%4."/>
      <w:lvlJc w:val="left"/>
      <w:pPr>
        <w:tabs>
          <w:tab w:val="num" w:pos="5208"/>
        </w:tabs>
        <w:ind w:left="5208" w:hanging="720"/>
      </w:pPr>
      <w:rPr>
        <w:rFonts w:hint="default"/>
      </w:rPr>
    </w:lvl>
    <w:lvl w:ilvl="4">
      <w:start w:val="1"/>
      <w:numFmt w:val="decimal"/>
      <w:lvlText w:val="%1.%2.%3.%4.%5."/>
      <w:lvlJc w:val="left"/>
      <w:pPr>
        <w:tabs>
          <w:tab w:val="num" w:pos="6648"/>
        </w:tabs>
        <w:ind w:left="6648" w:hanging="1080"/>
      </w:pPr>
      <w:rPr>
        <w:rFonts w:hint="default"/>
      </w:rPr>
    </w:lvl>
    <w:lvl w:ilvl="5">
      <w:start w:val="1"/>
      <w:numFmt w:val="decimal"/>
      <w:lvlText w:val="%1.%2.%3.%4.%5.%6."/>
      <w:lvlJc w:val="left"/>
      <w:pPr>
        <w:tabs>
          <w:tab w:val="num" w:pos="7728"/>
        </w:tabs>
        <w:ind w:left="7728" w:hanging="1080"/>
      </w:pPr>
      <w:rPr>
        <w:rFonts w:hint="default"/>
      </w:rPr>
    </w:lvl>
    <w:lvl w:ilvl="6">
      <w:start w:val="1"/>
      <w:numFmt w:val="decimal"/>
      <w:lvlText w:val="%1.%2.%3.%4.%5.%6.%7."/>
      <w:lvlJc w:val="left"/>
      <w:pPr>
        <w:tabs>
          <w:tab w:val="num" w:pos="9168"/>
        </w:tabs>
        <w:ind w:left="9168" w:hanging="1440"/>
      </w:pPr>
      <w:rPr>
        <w:rFonts w:hint="default"/>
      </w:rPr>
    </w:lvl>
    <w:lvl w:ilvl="7">
      <w:start w:val="1"/>
      <w:numFmt w:val="decimal"/>
      <w:lvlText w:val="%1.%2.%3.%4.%5.%6.%7.%8."/>
      <w:lvlJc w:val="left"/>
      <w:pPr>
        <w:tabs>
          <w:tab w:val="num" w:pos="10248"/>
        </w:tabs>
        <w:ind w:left="10248" w:hanging="1440"/>
      </w:pPr>
      <w:rPr>
        <w:rFonts w:hint="default"/>
      </w:rPr>
    </w:lvl>
    <w:lvl w:ilvl="8">
      <w:start w:val="1"/>
      <w:numFmt w:val="decimal"/>
      <w:lvlText w:val="%1.%2.%3.%4.%5.%6.%7.%8.%9."/>
      <w:lvlJc w:val="left"/>
      <w:pPr>
        <w:tabs>
          <w:tab w:val="num" w:pos="11688"/>
        </w:tabs>
        <w:ind w:left="11688" w:hanging="1800"/>
      </w:pPr>
      <w:rPr>
        <w:rFonts w:hint="default"/>
      </w:rPr>
    </w:lvl>
  </w:abstractNum>
  <w:abstractNum w:abstractNumId="25" w15:restartNumberingAfterBreak="0">
    <w:nsid w:val="62BC0DF3"/>
    <w:multiLevelType w:val="multilevel"/>
    <w:tmpl w:val="251E3496"/>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B1142D2"/>
    <w:multiLevelType w:val="hybridMultilevel"/>
    <w:tmpl w:val="9B7A27E8"/>
    <w:lvl w:ilvl="0" w:tplc="F8404AC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EB56C99"/>
    <w:multiLevelType w:val="hybridMultilevel"/>
    <w:tmpl w:val="ED0ED714"/>
    <w:lvl w:ilvl="0" w:tplc="04190001">
      <w:start w:val="1"/>
      <w:numFmt w:val="bullet"/>
      <w:lvlText w:val=""/>
      <w:lvlJc w:val="left"/>
      <w:pPr>
        <w:ind w:left="1358" w:hanging="360"/>
      </w:pPr>
      <w:rPr>
        <w:rFonts w:ascii="Symbol" w:hAnsi="Symbol" w:hint="default"/>
      </w:rPr>
    </w:lvl>
    <w:lvl w:ilvl="1" w:tplc="04190003" w:tentative="1">
      <w:start w:val="1"/>
      <w:numFmt w:val="bullet"/>
      <w:lvlText w:val="o"/>
      <w:lvlJc w:val="left"/>
      <w:pPr>
        <w:ind w:left="2078" w:hanging="360"/>
      </w:pPr>
      <w:rPr>
        <w:rFonts w:ascii="Courier New" w:hAnsi="Courier New" w:cs="Courier New" w:hint="default"/>
      </w:rPr>
    </w:lvl>
    <w:lvl w:ilvl="2" w:tplc="04190005" w:tentative="1">
      <w:start w:val="1"/>
      <w:numFmt w:val="bullet"/>
      <w:lvlText w:val=""/>
      <w:lvlJc w:val="left"/>
      <w:pPr>
        <w:ind w:left="2798" w:hanging="360"/>
      </w:pPr>
      <w:rPr>
        <w:rFonts w:ascii="Wingdings" w:hAnsi="Wingdings" w:hint="default"/>
      </w:rPr>
    </w:lvl>
    <w:lvl w:ilvl="3" w:tplc="04190001" w:tentative="1">
      <w:start w:val="1"/>
      <w:numFmt w:val="bullet"/>
      <w:lvlText w:val=""/>
      <w:lvlJc w:val="left"/>
      <w:pPr>
        <w:ind w:left="3518" w:hanging="360"/>
      </w:pPr>
      <w:rPr>
        <w:rFonts w:ascii="Symbol" w:hAnsi="Symbol" w:hint="default"/>
      </w:rPr>
    </w:lvl>
    <w:lvl w:ilvl="4" w:tplc="04190003" w:tentative="1">
      <w:start w:val="1"/>
      <w:numFmt w:val="bullet"/>
      <w:lvlText w:val="o"/>
      <w:lvlJc w:val="left"/>
      <w:pPr>
        <w:ind w:left="4238" w:hanging="360"/>
      </w:pPr>
      <w:rPr>
        <w:rFonts w:ascii="Courier New" w:hAnsi="Courier New" w:cs="Courier New" w:hint="default"/>
      </w:rPr>
    </w:lvl>
    <w:lvl w:ilvl="5" w:tplc="04190005" w:tentative="1">
      <w:start w:val="1"/>
      <w:numFmt w:val="bullet"/>
      <w:lvlText w:val=""/>
      <w:lvlJc w:val="left"/>
      <w:pPr>
        <w:ind w:left="4958" w:hanging="360"/>
      </w:pPr>
      <w:rPr>
        <w:rFonts w:ascii="Wingdings" w:hAnsi="Wingdings" w:hint="default"/>
      </w:rPr>
    </w:lvl>
    <w:lvl w:ilvl="6" w:tplc="04190001" w:tentative="1">
      <w:start w:val="1"/>
      <w:numFmt w:val="bullet"/>
      <w:lvlText w:val=""/>
      <w:lvlJc w:val="left"/>
      <w:pPr>
        <w:ind w:left="5678" w:hanging="360"/>
      </w:pPr>
      <w:rPr>
        <w:rFonts w:ascii="Symbol" w:hAnsi="Symbol" w:hint="default"/>
      </w:rPr>
    </w:lvl>
    <w:lvl w:ilvl="7" w:tplc="04190003" w:tentative="1">
      <w:start w:val="1"/>
      <w:numFmt w:val="bullet"/>
      <w:lvlText w:val="o"/>
      <w:lvlJc w:val="left"/>
      <w:pPr>
        <w:ind w:left="6398" w:hanging="360"/>
      </w:pPr>
      <w:rPr>
        <w:rFonts w:ascii="Courier New" w:hAnsi="Courier New" w:cs="Courier New" w:hint="default"/>
      </w:rPr>
    </w:lvl>
    <w:lvl w:ilvl="8" w:tplc="04190005" w:tentative="1">
      <w:start w:val="1"/>
      <w:numFmt w:val="bullet"/>
      <w:lvlText w:val=""/>
      <w:lvlJc w:val="left"/>
      <w:pPr>
        <w:ind w:left="7118" w:hanging="360"/>
      </w:pPr>
      <w:rPr>
        <w:rFonts w:ascii="Wingdings" w:hAnsi="Wingdings" w:hint="default"/>
      </w:rPr>
    </w:lvl>
  </w:abstractNum>
  <w:abstractNum w:abstractNumId="28" w15:restartNumberingAfterBreak="0">
    <w:nsid w:val="6FDA60B1"/>
    <w:multiLevelType w:val="multilevel"/>
    <w:tmpl w:val="77B005C6"/>
    <w:lvl w:ilvl="0">
      <w:start w:val="1"/>
      <w:numFmt w:val="decimal"/>
      <w:suff w:val="space"/>
      <w:lvlText w:val="%1."/>
      <w:lvlJc w:val="left"/>
      <w:pPr>
        <w:ind w:left="0" w:firstLine="709"/>
      </w:pPr>
      <w:rPr>
        <w:rFonts w:hint="default"/>
        <w:b/>
        <w:i w:val="0"/>
      </w:rPr>
    </w:lvl>
    <w:lvl w:ilvl="1">
      <w:start w:val="1"/>
      <w:numFmt w:val="decimal"/>
      <w:suff w:val="space"/>
      <w:lvlText w:val="%1.%2."/>
      <w:lvlJc w:val="left"/>
      <w:pPr>
        <w:ind w:left="-142" w:firstLine="709"/>
      </w:pPr>
      <w:rPr>
        <w:rFonts w:hint="default"/>
        <w:b w:val="0"/>
        <w:i w:val="0"/>
      </w:rPr>
    </w:lvl>
    <w:lvl w:ilvl="2">
      <w:start w:val="1"/>
      <w:numFmt w:val="decimal"/>
      <w:suff w:val="space"/>
      <w:lvlText w:val="%1.%2.%3."/>
      <w:lvlJc w:val="left"/>
      <w:pPr>
        <w:ind w:left="143" w:firstLine="709"/>
      </w:pPr>
      <w:rPr>
        <w:rFonts w:hint="default"/>
        <w:b w:val="0"/>
        <w:i w:val="0"/>
        <w:color w:val="000000"/>
      </w:rPr>
    </w:lvl>
    <w:lvl w:ilvl="3">
      <w:start w:val="1"/>
      <w:numFmt w:val="decimal"/>
      <w:lvlText w:val="%1.%2.%3.%4."/>
      <w:lvlJc w:val="left"/>
      <w:pPr>
        <w:tabs>
          <w:tab w:val="num" w:pos="5208"/>
        </w:tabs>
        <w:ind w:left="5208" w:hanging="720"/>
      </w:pPr>
      <w:rPr>
        <w:rFonts w:hint="default"/>
      </w:rPr>
    </w:lvl>
    <w:lvl w:ilvl="4">
      <w:start w:val="1"/>
      <w:numFmt w:val="decimal"/>
      <w:lvlText w:val="%1.%2.%3.%4.%5."/>
      <w:lvlJc w:val="left"/>
      <w:pPr>
        <w:tabs>
          <w:tab w:val="num" w:pos="6648"/>
        </w:tabs>
        <w:ind w:left="6648" w:hanging="1080"/>
      </w:pPr>
      <w:rPr>
        <w:rFonts w:hint="default"/>
      </w:rPr>
    </w:lvl>
    <w:lvl w:ilvl="5">
      <w:start w:val="1"/>
      <w:numFmt w:val="decimal"/>
      <w:lvlText w:val="%1.%2.%3.%4.%5.%6."/>
      <w:lvlJc w:val="left"/>
      <w:pPr>
        <w:tabs>
          <w:tab w:val="num" w:pos="7728"/>
        </w:tabs>
        <w:ind w:left="7728" w:hanging="1080"/>
      </w:pPr>
      <w:rPr>
        <w:rFonts w:hint="default"/>
      </w:rPr>
    </w:lvl>
    <w:lvl w:ilvl="6">
      <w:start w:val="1"/>
      <w:numFmt w:val="decimal"/>
      <w:lvlText w:val="%1.%2.%3.%4.%5.%6.%7."/>
      <w:lvlJc w:val="left"/>
      <w:pPr>
        <w:tabs>
          <w:tab w:val="num" w:pos="9168"/>
        </w:tabs>
        <w:ind w:left="9168" w:hanging="1440"/>
      </w:pPr>
      <w:rPr>
        <w:rFonts w:hint="default"/>
      </w:rPr>
    </w:lvl>
    <w:lvl w:ilvl="7">
      <w:start w:val="1"/>
      <w:numFmt w:val="decimal"/>
      <w:lvlText w:val="%1.%2.%3.%4.%5.%6.%7.%8."/>
      <w:lvlJc w:val="left"/>
      <w:pPr>
        <w:tabs>
          <w:tab w:val="num" w:pos="10248"/>
        </w:tabs>
        <w:ind w:left="10248" w:hanging="1440"/>
      </w:pPr>
      <w:rPr>
        <w:rFonts w:hint="default"/>
      </w:rPr>
    </w:lvl>
    <w:lvl w:ilvl="8">
      <w:start w:val="1"/>
      <w:numFmt w:val="decimal"/>
      <w:lvlText w:val="%1.%2.%3.%4.%5.%6.%7.%8.%9."/>
      <w:lvlJc w:val="left"/>
      <w:pPr>
        <w:tabs>
          <w:tab w:val="num" w:pos="11688"/>
        </w:tabs>
        <w:ind w:left="11688" w:hanging="1800"/>
      </w:pPr>
      <w:rPr>
        <w:rFonts w:hint="default"/>
      </w:rPr>
    </w:lvl>
  </w:abstractNum>
  <w:abstractNum w:abstractNumId="29" w15:restartNumberingAfterBreak="0">
    <w:nsid w:val="765F6333"/>
    <w:multiLevelType w:val="hybridMultilevel"/>
    <w:tmpl w:val="AA842DB8"/>
    <w:lvl w:ilvl="0" w:tplc="EE2CAF9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7EAD12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FDE4135"/>
    <w:multiLevelType w:val="multilevel"/>
    <w:tmpl w:val="727A4ECA"/>
    <w:lvl w:ilvl="0">
      <w:start w:val="5"/>
      <w:numFmt w:val="decimal"/>
      <w:lvlText w:val="%1."/>
      <w:lvlJc w:val="left"/>
      <w:pPr>
        <w:ind w:left="540" w:hanging="540"/>
      </w:pPr>
      <w:rPr>
        <w:rFonts w:hint="default"/>
      </w:rPr>
    </w:lvl>
    <w:lvl w:ilvl="1">
      <w:start w:val="2"/>
      <w:numFmt w:val="decimal"/>
      <w:lvlText w:val="%1.%2."/>
      <w:lvlJc w:val="left"/>
      <w:pPr>
        <w:ind w:left="1003" w:hanging="540"/>
      </w:pPr>
      <w:rPr>
        <w:rFonts w:hint="default"/>
      </w:rPr>
    </w:lvl>
    <w:lvl w:ilvl="2">
      <w:start w:val="1"/>
      <w:numFmt w:val="decimal"/>
      <w:lvlText w:val="%1.%2.%3."/>
      <w:lvlJc w:val="left"/>
      <w:pPr>
        <w:ind w:left="1855" w:hanging="720"/>
      </w:pPr>
      <w:rPr>
        <w:rFonts w:hint="default"/>
        <w:b w:val="0"/>
        <w:i w:val="0"/>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num w:numId="1" w16cid:durableId="1345520273">
    <w:abstractNumId w:val="1"/>
  </w:num>
  <w:num w:numId="2" w16cid:durableId="1697195291">
    <w:abstractNumId w:val="20"/>
  </w:num>
  <w:num w:numId="3" w16cid:durableId="277566053">
    <w:abstractNumId w:val="24"/>
  </w:num>
  <w:num w:numId="4" w16cid:durableId="986981275">
    <w:abstractNumId w:val="28"/>
  </w:num>
  <w:num w:numId="5" w16cid:durableId="1939410587">
    <w:abstractNumId w:val="18"/>
  </w:num>
  <w:num w:numId="6" w16cid:durableId="175122282">
    <w:abstractNumId w:val="26"/>
  </w:num>
  <w:num w:numId="7" w16cid:durableId="342129797">
    <w:abstractNumId w:val="21"/>
  </w:num>
  <w:num w:numId="8" w16cid:durableId="463694354">
    <w:abstractNumId w:val="19"/>
  </w:num>
  <w:num w:numId="9" w16cid:durableId="2091736441">
    <w:abstractNumId w:val="8"/>
  </w:num>
  <w:num w:numId="10" w16cid:durableId="54740932">
    <w:abstractNumId w:val="30"/>
  </w:num>
  <w:num w:numId="11" w16cid:durableId="158346790">
    <w:abstractNumId w:val="23"/>
  </w:num>
  <w:num w:numId="12" w16cid:durableId="1952321882">
    <w:abstractNumId w:val="27"/>
  </w:num>
  <w:num w:numId="13" w16cid:durableId="758604299">
    <w:abstractNumId w:val="22"/>
  </w:num>
  <w:num w:numId="14" w16cid:durableId="1056008150">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9692431">
    <w:abstractNumId w:val="3"/>
  </w:num>
  <w:num w:numId="16" w16cid:durableId="1642613354">
    <w:abstractNumId w:val="12"/>
  </w:num>
  <w:num w:numId="17" w16cid:durableId="858205426">
    <w:abstractNumId w:val="9"/>
  </w:num>
  <w:num w:numId="18" w16cid:durableId="957371094">
    <w:abstractNumId w:val="4"/>
  </w:num>
  <w:num w:numId="19" w16cid:durableId="1764911226">
    <w:abstractNumId w:val="2"/>
  </w:num>
  <w:num w:numId="20" w16cid:durableId="1203127030">
    <w:abstractNumId w:val="5"/>
  </w:num>
  <w:num w:numId="21" w16cid:durableId="986519962">
    <w:abstractNumId w:val="15"/>
  </w:num>
  <w:num w:numId="22" w16cid:durableId="339285461">
    <w:abstractNumId w:val="13"/>
  </w:num>
  <w:num w:numId="23" w16cid:durableId="476147566">
    <w:abstractNumId w:val="16"/>
  </w:num>
  <w:num w:numId="24" w16cid:durableId="1348559325">
    <w:abstractNumId w:val="6"/>
  </w:num>
  <w:num w:numId="25" w16cid:durableId="276186262">
    <w:abstractNumId w:val="29"/>
  </w:num>
  <w:num w:numId="26" w16cid:durableId="784886909">
    <w:abstractNumId w:val="25"/>
  </w:num>
  <w:num w:numId="27" w16cid:durableId="1894651991">
    <w:abstractNumId w:val="10"/>
  </w:num>
  <w:num w:numId="28" w16cid:durableId="5569418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9219073">
    <w:abstractNumId w:val="0"/>
  </w:num>
  <w:num w:numId="30" w16cid:durableId="1819804333">
    <w:abstractNumId w:val="31"/>
  </w:num>
  <w:num w:numId="31" w16cid:durableId="1615282853">
    <w:abstractNumId w:val="7"/>
  </w:num>
  <w:num w:numId="32" w16cid:durableId="1372344836">
    <w:abstractNumId w:val="11"/>
  </w:num>
  <w:num w:numId="33" w16cid:durableId="5648043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0A61"/>
    <w:rsid w:val="00001763"/>
    <w:rsid w:val="0001340F"/>
    <w:rsid w:val="00014ED2"/>
    <w:rsid w:val="00014F56"/>
    <w:rsid w:val="00015F65"/>
    <w:rsid w:val="000171F7"/>
    <w:rsid w:val="0002127C"/>
    <w:rsid w:val="00026116"/>
    <w:rsid w:val="000261A3"/>
    <w:rsid w:val="00030CA7"/>
    <w:rsid w:val="0003107B"/>
    <w:rsid w:val="00033559"/>
    <w:rsid w:val="00034E5B"/>
    <w:rsid w:val="00035FD4"/>
    <w:rsid w:val="000360F8"/>
    <w:rsid w:val="0004407C"/>
    <w:rsid w:val="00044CFE"/>
    <w:rsid w:val="0005031A"/>
    <w:rsid w:val="000504EB"/>
    <w:rsid w:val="00050A02"/>
    <w:rsid w:val="00051331"/>
    <w:rsid w:val="00051746"/>
    <w:rsid w:val="00052915"/>
    <w:rsid w:val="000622E2"/>
    <w:rsid w:val="00064630"/>
    <w:rsid w:val="000707C6"/>
    <w:rsid w:val="000729FB"/>
    <w:rsid w:val="00075289"/>
    <w:rsid w:val="00077C69"/>
    <w:rsid w:val="000807A8"/>
    <w:rsid w:val="00081F49"/>
    <w:rsid w:val="000855FC"/>
    <w:rsid w:val="000866DF"/>
    <w:rsid w:val="000875E7"/>
    <w:rsid w:val="00090EF5"/>
    <w:rsid w:val="0009138A"/>
    <w:rsid w:val="000A0F96"/>
    <w:rsid w:val="000A25E8"/>
    <w:rsid w:val="000A2DA2"/>
    <w:rsid w:val="000A3379"/>
    <w:rsid w:val="000A3917"/>
    <w:rsid w:val="000A5F1C"/>
    <w:rsid w:val="000A7DB8"/>
    <w:rsid w:val="000B1C1A"/>
    <w:rsid w:val="000B2363"/>
    <w:rsid w:val="000B3AD5"/>
    <w:rsid w:val="000B49B5"/>
    <w:rsid w:val="000B4C7F"/>
    <w:rsid w:val="000B7142"/>
    <w:rsid w:val="000C128D"/>
    <w:rsid w:val="000C1C16"/>
    <w:rsid w:val="000D10FD"/>
    <w:rsid w:val="000D2267"/>
    <w:rsid w:val="000D2600"/>
    <w:rsid w:val="000D46C6"/>
    <w:rsid w:val="000D643D"/>
    <w:rsid w:val="000E5A9E"/>
    <w:rsid w:val="000E66DA"/>
    <w:rsid w:val="000F2C5D"/>
    <w:rsid w:val="000F3803"/>
    <w:rsid w:val="000F3D49"/>
    <w:rsid w:val="000F51BC"/>
    <w:rsid w:val="000F64BF"/>
    <w:rsid w:val="00100A4D"/>
    <w:rsid w:val="00107869"/>
    <w:rsid w:val="00113335"/>
    <w:rsid w:val="00114D47"/>
    <w:rsid w:val="00121F30"/>
    <w:rsid w:val="001236DE"/>
    <w:rsid w:val="0012520F"/>
    <w:rsid w:val="00127050"/>
    <w:rsid w:val="001337F6"/>
    <w:rsid w:val="001354EB"/>
    <w:rsid w:val="00135D34"/>
    <w:rsid w:val="0014022F"/>
    <w:rsid w:val="00141E04"/>
    <w:rsid w:val="00141EC8"/>
    <w:rsid w:val="00150A82"/>
    <w:rsid w:val="00151A46"/>
    <w:rsid w:val="00153D8D"/>
    <w:rsid w:val="001542F8"/>
    <w:rsid w:val="0015587F"/>
    <w:rsid w:val="001565E5"/>
    <w:rsid w:val="001573BE"/>
    <w:rsid w:val="00157702"/>
    <w:rsid w:val="00157B25"/>
    <w:rsid w:val="00162B32"/>
    <w:rsid w:val="00163FD8"/>
    <w:rsid w:val="00165AF5"/>
    <w:rsid w:val="001668A6"/>
    <w:rsid w:val="00172A52"/>
    <w:rsid w:val="00175312"/>
    <w:rsid w:val="001776A3"/>
    <w:rsid w:val="00182218"/>
    <w:rsid w:val="0018763B"/>
    <w:rsid w:val="001926CB"/>
    <w:rsid w:val="001944EB"/>
    <w:rsid w:val="001951B1"/>
    <w:rsid w:val="0019541A"/>
    <w:rsid w:val="001A02EE"/>
    <w:rsid w:val="001A0641"/>
    <w:rsid w:val="001A15D0"/>
    <w:rsid w:val="001A2713"/>
    <w:rsid w:val="001A374E"/>
    <w:rsid w:val="001A50AC"/>
    <w:rsid w:val="001B00D5"/>
    <w:rsid w:val="001B4CC7"/>
    <w:rsid w:val="001B6D29"/>
    <w:rsid w:val="001C1A84"/>
    <w:rsid w:val="001C5A60"/>
    <w:rsid w:val="001D0758"/>
    <w:rsid w:val="001E13C8"/>
    <w:rsid w:val="001E200E"/>
    <w:rsid w:val="001E21C5"/>
    <w:rsid w:val="001E2AA7"/>
    <w:rsid w:val="001E3C2C"/>
    <w:rsid w:val="001E52A7"/>
    <w:rsid w:val="001E60A4"/>
    <w:rsid w:val="001E67CB"/>
    <w:rsid w:val="001E7629"/>
    <w:rsid w:val="001F5830"/>
    <w:rsid w:val="00202099"/>
    <w:rsid w:val="0020361F"/>
    <w:rsid w:val="00207FB2"/>
    <w:rsid w:val="002105E5"/>
    <w:rsid w:val="00210D06"/>
    <w:rsid w:val="00212DF8"/>
    <w:rsid w:val="00214FFD"/>
    <w:rsid w:val="00216E98"/>
    <w:rsid w:val="00224BD7"/>
    <w:rsid w:val="00230635"/>
    <w:rsid w:val="00232399"/>
    <w:rsid w:val="002342DD"/>
    <w:rsid w:val="0023689B"/>
    <w:rsid w:val="00236F83"/>
    <w:rsid w:val="00240C52"/>
    <w:rsid w:val="00240D43"/>
    <w:rsid w:val="00244448"/>
    <w:rsid w:val="0024614C"/>
    <w:rsid w:val="00246AB0"/>
    <w:rsid w:val="002518A9"/>
    <w:rsid w:val="002546FF"/>
    <w:rsid w:val="00254E5C"/>
    <w:rsid w:val="00256A9D"/>
    <w:rsid w:val="00260A53"/>
    <w:rsid w:val="00265C11"/>
    <w:rsid w:val="002663AC"/>
    <w:rsid w:val="00266E13"/>
    <w:rsid w:val="002670B0"/>
    <w:rsid w:val="00270D55"/>
    <w:rsid w:val="002711FA"/>
    <w:rsid w:val="00271D27"/>
    <w:rsid w:val="00280B34"/>
    <w:rsid w:val="0028348C"/>
    <w:rsid w:val="002859A0"/>
    <w:rsid w:val="00286C66"/>
    <w:rsid w:val="0028733C"/>
    <w:rsid w:val="0029262B"/>
    <w:rsid w:val="00295E3B"/>
    <w:rsid w:val="002A043E"/>
    <w:rsid w:val="002A21BC"/>
    <w:rsid w:val="002A3B09"/>
    <w:rsid w:val="002A4447"/>
    <w:rsid w:val="002A5D85"/>
    <w:rsid w:val="002A65A8"/>
    <w:rsid w:val="002A6F3B"/>
    <w:rsid w:val="002B60E4"/>
    <w:rsid w:val="002C09CE"/>
    <w:rsid w:val="002C0AA0"/>
    <w:rsid w:val="002C45A7"/>
    <w:rsid w:val="002C4776"/>
    <w:rsid w:val="002D0A10"/>
    <w:rsid w:val="002D1782"/>
    <w:rsid w:val="002D2B16"/>
    <w:rsid w:val="002D598F"/>
    <w:rsid w:val="002D5AFD"/>
    <w:rsid w:val="002D66BC"/>
    <w:rsid w:val="002E0C54"/>
    <w:rsid w:val="002E1433"/>
    <w:rsid w:val="002E227D"/>
    <w:rsid w:val="002E2293"/>
    <w:rsid w:val="002F1D23"/>
    <w:rsid w:val="002F4E78"/>
    <w:rsid w:val="002F53F9"/>
    <w:rsid w:val="002F6582"/>
    <w:rsid w:val="003067EA"/>
    <w:rsid w:val="003101F0"/>
    <w:rsid w:val="00311A81"/>
    <w:rsid w:val="00315072"/>
    <w:rsid w:val="0031508A"/>
    <w:rsid w:val="00321DA3"/>
    <w:rsid w:val="003222F8"/>
    <w:rsid w:val="0032442B"/>
    <w:rsid w:val="00330DA7"/>
    <w:rsid w:val="00333104"/>
    <w:rsid w:val="00334AE2"/>
    <w:rsid w:val="00335830"/>
    <w:rsid w:val="0034031C"/>
    <w:rsid w:val="00343A32"/>
    <w:rsid w:val="00345F9A"/>
    <w:rsid w:val="003476FE"/>
    <w:rsid w:val="00350C17"/>
    <w:rsid w:val="00353B67"/>
    <w:rsid w:val="003609D0"/>
    <w:rsid w:val="00366CD7"/>
    <w:rsid w:val="003712F7"/>
    <w:rsid w:val="00371D3F"/>
    <w:rsid w:val="0037437F"/>
    <w:rsid w:val="00374548"/>
    <w:rsid w:val="003801A5"/>
    <w:rsid w:val="00381BC5"/>
    <w:rsid w:val="00384782"/>
    <w:rsid w:val="00390A74"/>
    <w:rsid w:val="003931F3"/>
    <w:rsid w:val="00393AD3"/>
    <w:rsid w:val="00397C03"/>
    <w:rsid w:val="003A414D"/>
    <w:rsid w:val="003A464D"/>
    <w:rsid w:val="003A4E68"/>
    <w:rsid w:val="003B0053"/>
    <w:rsid w:val="003B12A2"/>
    <w:rsid w:val="003B2913"/>
    <w:rsid w:val="003B352B"/>
    <w:rsid w:val="003C0516"/>
    <w:rsid w:val="003C117F"/>
    <w:rsid w:val="003C2B61"/>
    <w:rsid w:val="003C4003"/>
    <w:rsid w:val="003C421E"/>
    <w:rsid w:val="003C4E15"/>
    <w:rsid w:val="003D0B60"/>
    <w:rsid w:val="003D1DC1"/>
    <w:rsid w:val="003D6211"/>
    <w:rsid w:val="003D660D"/>
    <w:rsid w:val="003E2555"/>
    <w:rsid w:val="003E36AC"/>
    <w:rsid w:val="003E4EB8"/>
    <w:rsid w:val="003E6B5E"/>
    <w:rsid w:val="003E6D1E"/>
    <w:rsid w:val="003F1CCF"/>
    <w:rsid w:val="003F2758"/>
    <w:rsid w:val="003F2A7A"/>
    <w:rsid w:val="003F67D6"/>
    <w:rsid w:val="004051CB"/>
    <w:rsid w:val="00406BE6"/>
    <w:rsid w:val="00407113"/>
    <w:rsid w:val="0040744C"/>
    <w:rsid w:val="004079DB"/>
    <w:rsid w:val="00410DAD"/>
    <w:rsid w:val="0041195A"/>
    <w:rsid w:val="00413830"/>
    <w:rsid w:val="004152C8"/>
    <w:rsid w:val="00421A41"/>
    <w:rsid w:val="00421E71"/>
    <w:rsid w:val="00422C33"/>
    <w:rsid w:val="00424A59"/>
    <w:rsid w:val="00424ED6"/>
    <w:rsid w:val="00425B0C"/>
    <w:rsid w:val="00432C69"/>
    <w:rsid w:val="004351CB"/>
    <w:rsid w:val="00435699"/>
    <w:rsid w:val="00442F52"/>
    <w:rsid w:val="00445D6A"/>
    <w:rsid w:val="004469EC"/>
    <w:rsid w:val="0045219C"/>
    <w:rsid w:val="00452560"/>
    <w:rsid w:val="0045605F"/>
    <w:rsid w:val="00456119"/>
    <w:rsid w:val="00457A26"/>
    <w:rsid w:val="00460DBE"/>
    <w:rsid w:val="0046216C"/>
    <w:rsid w:val="00464E06"/>
    <w:rsid w:val="00470263"/>
    <w:rsid w:val="00473555"/>
    <w:rsid w:val="00475715"/>
    <w:rsid w:val="004871C6"/>
    <w:rsid w:val="00491D47"/>
    <w:rsid w:val="004A1633"/>
    <w:rsid w:val="004A1FAE"/>
    <w:rsid w:val="004A27CA"/>
    <w:rsid w:val="004A4C70"/>
    <w:rsid w:val="004B0B54"/>
    <w:rsid w:val="004B1BBD"/>
    <w:rsid w:val="004B364A"/>
    <w:rsid w:val="004B5FA3"/>
    <w:rsid w:val="004B6056"/>
    <w:rsid w:val="004C02CE"/>
    <w:rsid w:val="004C05A7"/>
    <w:rsid w:val="004C135F"/>
    <w:rsid w:val="004C5279"/>
    <w:rsid w:val="004D02F8"/>
    <w:rsid w:val="004D3B23"/>
    <w:rsid w:val="004D75CC"/>
    <w:rsid w:val="004D7AF8"/>
    <w:rsid w:val="004E07BB"/>
    <w:rsid w:val="004E40D6"/>
    <w:rsid w:val="004F214C"/>
    <w:rsid w:val="00505348"/>
    <w:rsid w:val="00505EB5"/>
    <w:rsid w:val="00507404"/>
    <w:rsid w:val="005075D5"/>
    <w:rsid w:val="005148CD"/>
    <w:rsid w:val="00515851"/>
    <w:rsid w:val="00515A08"/>
    <w:rsid w:val="005231F4"/>
    <w:rsid w:val="00532C6B"/>
    <w:rsid w:val="005332FE"/>
    <w:rsid w:val="005338A1"/>
    <w:rsid w:val="00537035"/>
    <w:rsid w:val="00537676"/>
    <w:rsid w:val="005420A4"/>
    <w:rsid w:val="0054346A"/>
    <w:rsid w:val="00543EC5"/>
    <w:rsid w:val="00553962"/>
    <w:rsid w:val="00553D75"/>
    <w:rsid w:val="00554903"/>
    <w:rsid w:val="00555DCD"/>
    <w:rsid w:val="00557011"/>
    <w:rsid w:val="00561E9F"/>
    <w:rsid w:val="00564B77"/>
    <w:rsid w:val="00570B00"/>
    <w:rsid w:val="00570E3D"/>
    <w:rsid w:val="0057135D"/>
    <w:rsid w:val="00571850"/>
    <w:rsid w:val="00575B88"/>
    <w:rsid w:val="005769DB"/>
    <w:rsid w:val="00581245"/>
    <w:rsid w:val="00586E2D"/>
    <w:rsid w:val="00593C41"/>
    <w:rsid w:val="00594955"/>
    <w:rsid w:val="00595E29"/>
    <w:rsid w:val="00596EF3"/>
    <w:rsid w:val="005A2CCE"/>
    <w:rsid w:val="005A6013"/>
    <w:rsid w:val="005A6BDD"/>
    <w:rsid w:val="005A7B7D"/>
    <w:rsid w:val="005A7E8F"/>
    <w:rsid w:val="005B34EE"/>
    <w:rsid w:val="005B758E"/>
    <w:rsid w:val="005B7E60"/>
    <w:rsid w:val="005C654C"/>
    <w:rsid w:val="005C675F"/>
    <w:rsid w:val="005C6C8A"/>
    <w:rsid w:val="005D1EC4"/>
    <w:rsid w:val="005D5842"/>
    <w:rsid w:val="005D740B"/>
    <w:rsid w:val="005E3D16"/>
    <w:rsid w:val="005E40B1"/>
    <w:rsid w:val="005F0E53"/>
    <w:rsid w:val="005F551A"/>
    <w:rsid w:val="005F5EAB"/>
    <w:rsid w:val="00601390"/>
    <w:rsid w:val="00602288"/>
    <w:rsid w:val="00603C6D"/>
    <w:rsid w:val="00605661"/>
    <w:rsid w:val="006066D5"/>
    <w:rsid w:val="00610424"/>
    <w:rsid w:val="00610977"/>
    <w:rsid w:val="006115A9"/>
    <w:rsid w:val="006133AA"/>
    <w:rsid w:val="00620943"/>
    <w:rsid w:val="00623B37"/>
    <w:rsid w:val="00623DA0"/>
    <w:rsid w:val="0062754B"/>
    <w:rsid w:val="006339B9"/>
    <w:rsid w:val="006404C1"/>
    <w:rsid w:val="00641F23"/>
    <w:rsid w:val="006422B2"/>
    <w:rsid w:val="00642536"/>
    <w:rsid w:val="0064447A"/>
    <w:rsid w:val="00646C80"/>
    <w:rsid w:val="00650CF3"/>
    <w:rsid w:val="0065480D"/>
    <w:rsid w:val="00655EBD"/>
    <w:rsid w:val="00657A8F"/>
    <w:rsid w:val="00660FAF"/>
    <w:rsid w:val="00661DEA"/>
    <w:rsid w:val="006622B8"/>
    <w:rsid w:val="006665EA"/>
    <w:rsid w:val="00667960"/>
    <w:rsid w:val="00671DA8"/>
    <w:rsid w:val="00671F82"/>
    <w:rsid w:val="00674579"/>
    <w:rsid w:val="00675B7F"/>
    <w:rsid w:val="00677276"/>
    <w:rsid w:val="00681DCD"/>
    <w:rsid w:val="00682668"/>
    <w:rsid w:val="006840D6"/>
    <w:rsid w:val="00685A3D"/>
    <w:rsid w:val="00686B51"/>
    <w:rsid w:val="00686F42"/>
    <w:rsid w:val="00694971"/>
    <w:rsid w:val="00694F28"/>
    <w:rsid w:val="00696890"/>
    <w:rsid w:val="006A595A"/>
    <w:rsid w:val="006A5A7C"/>
    <w:rsid w:val="006A6FE5"/>
    <w:rsid w:val="006B28A6"/>
    <w:rsid w:val="006B3176"/>
    <w:rsid w:val="006B3B77"/>
    <w:rsid w:val="006B5EC2"/>
    <w:rsid w:val="006C18D1"/>
    <w:rsid w:val="006C24F5"/>
    <w:rsid w:val="006C698D"/>
    <w:rsid w:val="006C7CFF"/>
    <w:rsid w:val="006D4D27"/>
    <w:rsid w:val="006D4E6B"/>
    <w:rsid w:val="006D5E65"/>
    <w:rsid w:val="006E5CA6"/>
    <w:rsid w:val="006E7607"/>
    <w:rsid w:val="006F1364"/>
    <w:rsid w:val="006F1A42"/>
    <w:rsid w:val="006F1A52"/>
    <w:rsid w:val="00700229"/>
    <w:rsid w:val="0070358C"/>
    <w:rsid w:val="007101F0"/>
    <w:rsid w:val="0071309A"/>
    <w:rsid w:val="007135A4"/>
    <w:rsid w:val="007162A9"/>
    <w:rsid w:val="00720AC2"/>
    <w:rsid w:val="00721AFC"/>
    <w:rsid w:val="007266B0"/>
    <w:rsid w:val="00730201"/>
    <w:rsid w:val="007315EA"/>
    <w:rsid w:val="007359BA"/>
    <w:rsid w:val="007419FF"/>
    <w:rsid w:val="0074718E"/>
    <w:rsid w:val="00755535"/>
    <w:rsid w:val="0075733B"/>
    <w:rsid w:val="00761B55"/>
    <w:rsid w:val="0076353A"/>
    <w:rsid w:val="00763C14"/>
    <w:rsid w:val="00763C29"/>
    <w:rsid w:val="007645A1"/>
    <w:rsid w:val="0076464B"/>
    <w:rsid w:val="00764753"/>
    <w:rsid w:val="00772766"/>
    <w:rsid w:val="00774302"/>
    <w:rsid w:val="00776C0B"/>
    <w:rsid w:val="007804FE"/>
    <w:rsid w:val="0078722E"/>
    <w:rsid w:val="00792892"/>
    <w:rsid w:val="007959AA"/>
    <w:rsid w:val="007963A9"/>
    <w:rsid w:val="007975AD"/>
    <w:rsid w:val="007A2AC1"/>
    <w:rsid w:val="007A50DC"/>
    <w:rsid w:val="007B0D1D"/>
    <w:rsid w:val="007B36DA"/>
    <w:rsid w:val="007B5731"/>
    <w:rsid w:val="007C02EB"/>
    <w:rsid w:val="007C129B"/>
    <w:rsid w:val="007C13FA"/>
    <w:rsid w:val="007C296A"/>
    <w:rsid w:val="007C5D7B"/>
    <w:rsid w:val="007C6D1E"/>
    <w:rsid w:val="007C78E5"/>
    <w:rsid w:val="007D20C0"/>
    <w:rsid w:val="007D36BC"/>
    <w:rsid w:val="007D4B09"/>
    <w:rsid w:val="007D6CFE"/>
    <w:rsid w:val="007D7945"/>
    <w:rsid w:val="007E0371"/>
    <w:rsid w:val="007E3AD1"/>
    <w:rsid w:val="007E54B3"/>
    <w:rsid w:val="007E5656"/>
    <w:rsid w:val="007F14D6"/>
    <w:rsid w:val="007F2210"/>
    <w:rsid w:val="007F6082"/>
    <w:rsid w:val="007F7A31"/>
    <w:rsid w:val="007F7C02"/>
    <w:rsid w:val="008019DA"/>
    <w:rsid w:val="00807B62"/>
    <w:rsid w:val="00813F31"/>
    <w:rsid w:val="00821FA9"/>
    <w:rsid w:val="00822553"/>
    <w:rsid w:val="008227FC"/>
    <w:rsid w:val="00824919"/>
    <w:rsid w:val="00825446"/>
    <w:rsid w:val="008325C7"/>
    <w:rsid w:val="00832EEE"/>
    <w:rsid w:val="008370E3"/>
    <w:rsid w:val="008411E0"/>
    <w:rsid w:val="00843997"/>
    <w:rsid w:val="00845E11"/>
    <w:rsid w:val="00846FF5"/>
    <w:rsid w:val="0085011A"/>
    <w:rsid w:val="00851A4C"/>
    <w:rsid w:val="008528CF"/>
    <w:rsid w:val="00852988"/>
    <w:rsid w:val="008545FA"/>
    <w:rsid w:val="00854ECC"/>
    <w:rsid w:val="008556BB"/>
    <w:rsid w:val="00856EBF"/>
    <w:rsid w:val="0085729A"/>
    <w:rsid w:val="008626BE"/>
    <w:rsid w:val="00863F72"/>
    <w:rsid w:val="008648E3"/>
    <w:rsid w:val="00867A1F"/>
    <w:rsid w:val="00872807"/>
    <w:rsid w:val="00872A41"/>
    <w:rsid w:val="0087362F"/>
    <w:rsid w:val="008738D5"/>
    <w:rsid w:val="0088043B"/>
    <w:rsid w:val="00882306"/>
    <w:rsid w:val="00884DE4"/>
    <w:rsid w:val="008863CF"/>
    <w:rsid w:val="00890A8C"/>
    <w:rsid w:val="00891280"/>
    <w:rsid w:val="008925CB"/>
    <w:rsid w:val="0089307C"/>
    <w:rsid w:val="008932DC"/>
    <w:rsid w:val="008A0EE3"/>
    <w:rsid w:val="008A3C59"/>
    <w:rsid w:val="008A60FA"/>
    <w:rsid w:val="008A6CE6"/>
    <w:rsid w:val="008A6F7B"/>
    <w:rsid w:val="008A773F"/>
    <w:rsid w:val="008B476B"/>
    <w:rsid w:val="008B6794"/>
    <w:rsid w:val="008B7311"/>
    <w:rsid w:val="008B7F51"/>
    <w:rsid w:val="008C070A"/>
    <w:rsid w:val="008C1B8F"/>
    <w:rsid w:val="008C3A6B"/>
    <w:rsid w:val="008C6ADA"/>
    <w:rsid w:val="008C7DC3"/>
    <w:rsid w:val="008E249A"/>
    <w:rsid w:val="008F23BC"/>
    <w:rsid w:val="008F28CD"/>
    <w:rsid w:val="008F4CE6"/>
    <w:rsid w:val="00904DF0"/>
    <w:rsid w:val="009053D6"/>
    <w:rsid w:val="00905AA6"/>
    <w:rsid w:val="0090767F"/>
    <w:rsid w:val="00911651"/>
    <w:rsid w:val="00912738"/>
    <w:rsid w:val="00912ED2"/>
    <w:rsid w:val="00913F69"/>
    <w:rsid w:val="00914C1D"/>
    <w:rsid w:val="009155EB"/>
    <w:rsid w:val="00915F6D"/>
    <w:rsid w:val="00917797"/>
    <w:rsid w:val="009330A8"/>
    <w:rsid w:val="009418AA"/>
    <w:rsid w:val="00942655"/>
    <w:rsid w:val="00942F26"/>
    <w:rsid w:val="00943515"/>
    <w:rsid w:val="0094701C"/>
    <w:rsid w:val="00947C96"/>
    <w:rsid w:val="00951C1D"/>
    <w:rsid w:val="009564B1"/>
    <w:rsid w:val="00957B86"/>
    <w:rsid w:val="00962DD9"/>
    <w:rsid w:val="009637B7"/>
    <w:rsid w:val="00965221"/>
    <w:rsid w:val="00965A99"/>
    <w:rsid w:val="00967714"/>
    <w:rsid w:val="00967FAE"/>
    <w:rsid w:val="00970247"/>
    <w:rsid w:val="009746CD"/>
    <w:rsid w:val="00977F62"/>
    <w:rsid w:val="00981614"/>
    <w:rsid w:val="0098432A"/>
    <w:rsid w:val="00984ED1"/>
    <w:rsid w:val="0098618D"/>
    <w:rsid w:val="00990CF3"/>
    <w:rsid w:val="009930E7"/>
    <w:rsid w:val="009A2F99"/>
    <w:rsid w:val="009A3162"/>
    <w:rsid w:val="009A751F"/>
    <w:rsid w:val="009B0CB5"/>
    <w:rsid w:val="009B15E0"/>
    <w:rsid w:val="009B1E4B"/>
    <w:rsid w:val="009B2CAC"/>
    <w:rsid w:val="009B4FA2"/>
    <w:rsid w:val="009B4FC9"/>
    <w:rsid w:val="009C1722"/>
    <w:rsid w:val="009C1F92"/>
    <w:rsid w:val="009C23BA"/>
    <w:rsid w:val="009C788E"/>
    <w:rsid w:val="009D0F87"/>
    <w:rsid w:val="009D28DB"/>
    <w:rsid w:val="009D3CD5"/>
    <w:rsid w:val="009D48F9"/>
    <w:rsid w:val="009D4EE1"/>
    <w:rsid w:val="009D6619"/>
    <w:rsid w:val="009D7A55"/>
    <w:rsid w:val="009E235F"/>
    <w:rsid w:val="009E25EF"/>
    <w:rsid w:val="009E5DED"/>
    <w:rsid w:val="009E6852"/>
    <w:rsid w:val="009F1DDB"/>
    <w:rsid w:val="009F298C"/>
    <w:rsid w:val="009F4202"/>
    <w:rsid w:val="009F45F3"/>
    <w:rsid w:val="009F4CE7"/>
    <w:rsid w:val="009F60E7"/>
    <w:rsid w:val="009F78FE"/>
    <w:rsid w:val="00A20A61"/>
    <w:rsid w:val="00A21EAC"/>
    <w:rsid w:val="00A235B8"/>
    <w:rsid w:val="00A270D6"/>
    <w:rsid w:val="00A3129A"/>
    <w:rsid w:val="00A3286A"/>
    <w:rsid w:val="00A32B46"/>
    <w:rsid w:val="00A34764"/>
    <w:rsid w:val="00A366F3"/>
    <w:rsid w:val="00A40083"/>
    <w:rsid w:val="00A415BD"/>
    <w:rsid w:val="00A43024"/>
    <w:rsid w:val="00A44435"/>
    <w:rsid w:val="00A461DB"/>
    <w:rsid w:val="00A507FE"/>
    <w:rsid w:val="00A52548"/>
    <w:rsid w:val="00A525AA"/>
    <w:rsid w:val="00A54540"/>
    <w:rsid w:val="00A5637C"/>
    <w:rsid w:val="00A563E8"/>
    <w:rsid w:val="00A57978"/>
    <w:rsid w:val="00A6501E"/>
    <w:rsid w:val="00A67B3B"/>
    <w:rsid w:val="00A708EF"/>
    <w:rsid w:val="00A73244"/>
    <w:rsid w:val="00A74D73"/>
    <w:rsid w:val="00A74DDC"/>
    <w:rsid w:val="00A81BD0"/>
    <w:rsid w:val="00A830F9"/>
    <w:rsid w:val="00A8354E"/>
    <w:rsid w:val="00A8589E"/>
    <w:rsid w:val="00A9175A"/>
    <w:rsid w:val="00A91FBB"/>
    <w:rsid w:val="00A93524"/>
    <w:rsid w:val="00A941C6"/>
    <w:rsid w:val="00AA3397"/>
    <w:rsid w:val="00AA6DAC"/>
    <w:rsid w:val="00AB0E7D"/>
    <w:rsid w:val="00AB33DA"/>
    <w:rsid w:val="00AB5D6F"/>
    <w:rsid w:val="00AB7401"/>
    <w:rsid w:val="00AC55D8"/>
    <w:rsid w:val="00AD0796"/>
    <w:rsid w:val="00AD107B"/>
    <w:rsid w:val="00AD150B"/>
    <w:rsid w:val="00AD1FB6"/>
    <w:rsid w:val="00AD1FC9"/>
    <w:rsid w:val="00AD2282"/>
    <w:rsid w:val="00AD49EF"/>
    <w:rsid w:val="00AE0E55"/>
    <w:rsid w:val="00AE215D"/>
    <w:rsid w:val="00AF3BD5"/>
    <w:rsid w:val="00AF411B"/>
    <w:rsid w:val="00AF4BDD"/>
    <w:rsid w:val="00AF601D"/>
    <w:rsid w:val="00B00B6C"/>
    <w:rsid w:val="00B0128C"/>
    <w:rsid w:val="00B04BA7"/>
    <w:rsid w:val="00B064F9"/>
    <w:rsid w:val="00B06559"/>
    <w:rsid w:val="00B158BC"/>
    <w:rsid w:val="00B1659B"/>
    <w:rsid w:val="00B17FC8"/>
    <w:rsid w:val="00B20FF5"/>
    <w:rsid w:val="00B212A0"/>
    <w:rsid w:val="00B26AB1"/>
    <w:rsid w:val="00B31A57"/>
    <w:rsid w:val="00B35A8F"/>
    <w:rsid w:val="00B35D05"/>
    <w:rsid w:val="00B405AB"/>
    <w:rsid w:val="00B42444"/>
    <w:rsid w:val="00B60BBB"/>
    <w:rsid w:val="00B62D7F"/>
    <w:rsid w:val="00B6367B"/>
    <w:rsid w:val="00B63D97"/>
    <w:rsid w:val="00B718EE"/>
    <w:rsid w:val="00B71F86"/>
    <w:rsid w:val="00B72FE6"/>
    <w:rsid w:val="00B767E8"/>
    <w:rsid w:val="00B85052"/>
    <w:rsid w:val="00B868AB"/>
    <w:rsid w:val="00B90592"/>
    <w:rsid w:val="00B92673"/>
    <w:rsid w:val="00B92DD4"/>
    <w:rsid w:val="00B93E02"/>
    <w:rsid w:val="00B94017"/>
    <w:rsid w:val="00B94A2D"/>
    <w:rsid w:val="00B954D8"/>
    <w:rsid w:val="00BA360C"/>
    <w:rsid w:val="00BA4003"/>
    <w:rsid w:val="00BA5B4C"/>
    <w:rsid w:val="00BB1456"/>
    <w:rsid w:val="00BB205F"/>
    <w:rsid w:val="00BB4C9B"/>
    <w:rsid w:val="00BB6B9C"/>
    <w:rsid w:val="00BB79A0"/>
    <w:rsid w:val="00BB7A87"/>
    <w:rsid w:val="00BC0DED"/>
    <w:rsid w:val="00BC1290"/>
    <w:rsid w:val="00BC3C7E"/>
    <w:rsid w:val="00BD0994"/>
    <w:rsid w:val="00BD1561"/>
    <w:rsid w:val="00BD31A1"/>
    <w:rsid w:val="00BD388E"/>
    <w:rsid w:val="00BD4E94"/>
    <w:rsid w:val="00BE0549"/>
    <w:rsid w:val="00BF7942"/>
    <w:rsid w:val="00C05B2B"/>
    <w:rsid w:val="00C148B2"/>
    <w:rsid w:val="00C20FD9"/>
    <w:rsid w:val="00C217BB"/>
    <w:rsid w:val="00C24781"/>
    <w:rsid w:val="00C2533D"/>
    <w:rsid w:val="00C257BE"/>
    <w:rsid w:val="00C26D4A"/>
    <w:rsid w:val="00C31EDE"/>
    <w:rsid w:val="00C332AA"/>
    <w:rsid w:val="00C33C33"/>
    <w:rsid w:val="00C364F6"/>
    <w:rsid w:val="00C36C35"/>
    <w:rsid w:val="00C41B25"/>
    <w:rsid w:val="00C56D03"/>
    <w:rsid w:val="00C574C5"/>
    <w:rsid w:val="00C57B5E"/>
    <w:rsid w:val="00C6017F"/>
    <w:rsid w:val="00C62104"/>
    <w:rsid w:val="00C62BE8"/>
    <w:rsid w:val="00C651C9"/>
    <w:rsid w:val="00C67E43"/>
    <w:rsid w:val="00C729EC"/>
    <w:rsid w:val="00C8021C"/>
    <w:rsid w:val="00C80894"/>
    <w:rsid w:val="00C80C7B"/>
    <w:rsid w:val="00C82853"/>
    <w:rsid w:val="00C84CD3"/>
    <w:rsid w:val="00C86F0A"/>
    <w:rsid w:val="00C9250D"/>
    <w:rsid w:val="00C927B5"/>
    <w:rsid w:val="00C9450C"/>
    <w:rsid w:val="00C94BF4"/>
    <w:rsid w:val="00C977DC"/>
    <w:rsid w:val="00C978BC"/>
    <w:rsid w:val="00CB377C"/>
    <w:rsid w:val="00CB40BC"/>
    <w:rsid w:val="00CB7D9B"/>
    <w:rsid w:val="00CC5FFA"/>
    <w:rsid w:val="00CC6F99"/>
    <w:rsid w:val="00CC7154"/>
    <w:rsid w:val="00CC7354"/>
    <w:rsid w:val="00CC7555"/>
    <w:rsid w:val="00CD0001"/>
    <w:rsid w:val="00CD02C0"/>
    <w:rsid w:val="00CD3198"/>
    <w:rsid w:val="00CD470F"/>
    <w:rsid w:val="00CE1A04"/>
    <w:rsid w:val="00CE20DE"/>
    <w:rsid w:val="00CE3156"/>
    <w:rsid w:val="00CE5C94"/>
    <w:rsid w:val="00CE5EF7"/>
    <w:rsid w:val="00CF335D"/>
    <w:rsid w:val="00CF3415"/>
    <w:rsid w:val="00CF648C"/>
    <w:rsid w:val="00D00F87"/>
    <w:rsid w:val="00D02D4B"/>
    <w:rsid w:val="00D02FFF"/>
    <w:rsid w:val="00D036F2"/>
    <w:rsid w:val="00D0395A"/>
    <w:rsid w:val="00D05CB7"/>
    <w:rsid w:val="00D11370"/>
    <w:rsid w:val="00D13309"/>
    <w:rsid w:val="00D1519B"/>
    <w:rsid w:val="00D240EC"/>
    <w:rsid w:val="00D261A2"/>
    <w:rsid w:val="00D31A93"/>
    <w:rsid w:val="00D323CB"/>
    <w:rsid w:val="00D36AF2"/>
    <w:rsid w:val="00D37E7B"/>
    <w:rsid w:val="00D42F9B"/>
    <w:rsid w:val="00D45052"/>
    <w:rsid w:val="00D454B2"/>
    <w:rsid w:val="00D45EDC"/>
    <w:rsid w:val="00D47D57"/>
    <w:rsid w:val="00D50286"/>
    <w:rsid w:val="00D503AB"/>
    <w:rsid w:val="00D50B79"/>
    <w:rsid w:val="00D50BE9"/>
    <w:rsid w:val="00D642DF"/>
    <w:rsid w:val="00D64668"/>
    <w:rsid w:val="00D65F75"/>
    <w:rsid w:val="00D70E5C"/>
    <w:rsid w:val="00D7177E"/>
    <w:rsid w:val="00D71ADE"/>
    <w:rsid w:val="00D71B91"/>
    <w:rsid w:val="00D71F7D"/>
    <w:rsid w:val="00D72B94"/>
    <w:rsid w:val="00D75112"/>
    <w:rsid w:val="00D767CB"/>
    <w:rsid w:val="00D77259"/>
    <w:rsid w:val="00D81C3D"/>
    <w:rsid w:val="00D8594C"/>
    <w:rsid w:val="00D85A65"/>
    <w:rsid w:val="00D8698B"/>
    <w:rsid w:val="00D92A93"/>
    <w:rsid w:val="00D93441"/>
    <w:rsid w:val="00DA070F"/>
    <w:rsid w:val="00DA5635"/>
    <w:rsid w:val="00DA6D25"/>
    <w:rsid w:val="00DA7FC5"/>
    <w:rsid w:val="00DB102A"/>
    <w:rsid w:val="00DB3F7C"/>
    <w:rsid w:val="00DB5270"/>
    <w:rsid w:val="00DB64B7"/>
    <w:rsid w:val="00DB6762"/>
    <w:rsid w:val="00DB6894"/>
    <w:rsid w:val="00DB6BE5"/>
    <w:rsid w:val="00DB6C1B"/>
    <w:rsid w:val="00DB7CB5"/>
    <w:rsid w:val="00DC191F"/>
    <w:rsid w:val="00DC36D5"/>
    <w:rsid w:val="00DD4DF5"/>
    <w:rsid w:val="00DE19E8"/>
    <w:rsid w:val="00DF17EB"/>
    <w:rsid w:val="00DF1AED"/>
    <w:rsid w:val="00E1174E"/>
    <w:rsid w:val="00E11F74"/>
    <w:rsid w:val="00E144FA"/>
    <w:rsid w:val="00E22F42"/>
    <w:rsid w:val="00E23B51"/>
    <w:rsid w:val="00E23C0D"/>
    <w:rsid w:val="00E318A9"/>
    <w:rsid w:val="00E37169"/>
    <w:rsid w:val="00E4007C"/>
    <w:rsid w:val="00E42DBD"/>
    <w:rsid w:val="00E50338"/>
    <w:rsid w:val="00E529E0"/>
    <w:rsid w:val="00E52EEE"/>
    <w:rsid w:val="00E562F8"/>
    <w:rsid w:val="00E56B9E"/>
    <w:rsid w:val="00E57833"/>
    <w:rsid w:val="00E579B5"/>
    <w:rsid w:val="00E579E1"/>
    <w:rsid w:val="00E60115"/>
    <w:rsid w:val="00E61CAA"/>
    <w:rsid w:val="00E64C95"/>
    <w:rsid w:val="00E655CF"/>
    <w:rsid w:val="00E67254"/>
    <w:rsid w:val="00E67488"/>
    <w:rsid w:val="00E7079B"/>
    <w:rsid w:val="00E7244A"/>
    <w:rsid w:val="00E73BC3"/>
    <w:rsid w:val="00E76E08"/>
    <w:rsid w:val="00E80D07"/>
    <w:rsid w:val="00E82C80"/>
    <w:rsid w:val="00E845D1"/>
    <w:rsid w:val="00E9019C"/>
    <w:rsid w:val="00E92120"/>
    <w:rsid w:val="00E92458"/>
    <w:rsid w:val="00E96DD0"/>
    <w:rsid w:val="00EA759C"/>
    <w:rsid w:val="00EC1641"/>
    <w:rsid w:val="00EC788B"/>
    <w:rsid w:val="00EC7F7E"/>
    <w:rsid w:val="00ED39A7"/>
    <w:rsid w:val="00ED3CCB"/>
    <w:rsid w:val="00ED3CDF"/>
    <w:rsid w:val="00EE02E1"/>
    <w:rsid w:val="00EE4613"/>
    <w:rsid w:val="00EE468B"/>
    <w:rsid w:val="00EF1076"/>
    <w:rsid w:val="00EF405D"/>
    <w:rsid w:val="00EF624E"/>
    <w:rsid w:val="00EF67CD"/>
    <w:rsid w:val="00F0305E"/>
    <w:rsid w:val="00F03106"/>
    <w:rsid w:val="00F0325D"/>
    <w:rsid w:val="00F037F9"/>
    <w:rsid w:val="00F10452"/>
    <w:rsid w:val="00F12F7B"/>
    <w:rsid w:val="00F13CC1"/>
    <w:rsid w:val="00F15D26"/>
    <w:rsid w:val="00F17418"/>
    <w:rsid w:val="00F234B3"/>
    <w:rsid w:val="00F237AC"/>
    <w:rsid w:val="00F244EB"/>
    <w:rsid w:val="00F26608"/>
    <w:rsid w:val="00F27D6B"/>
    <w:rsid w:val="00F305CC"/>
    <w:rsid w:val="00F36A84"/>
    <w:rsid w:val="00F36FAA"/>
    <w:rsid w:val="00F40769"/>
    <w:rsid w:val="00F42162"/>
    <w:rsid w:val="00F45FD4"/>
    <w:rsid w:val="00F46A57"/>
    <w:rsid w:val="00F5200D"/>
    <w:rsid w:val="00F52F7A"/>
    <w:rsid w:val="00F53C65"/>
    <w:rsid w:val="00F64D3E"/>
    <w:rsid w:val="00F708A4"/>
    <w:rsid w:val="00F721A2"/>
    <w:rsid w:val="00F7311C"/>
    <w:rsid w:val="00F749FA"/>
    <w:rsid w:val="00F74B6A"/>
    <w:rsid w:val="00F83AEF"/>
    <w:rsid w:val="00F84A5B"/>
    <w:rsid w:val="00F93994"/>
    <w:rsid w:val="00F94C27"/>
    <w:rsid w:val="00F950DD"/>
    <w:rsid w:val="00F95A62"/>
    <w:rsid w:val="00F96CE2"/>
    <w:rsid w:val="00F97382"/>
    <w:rsid w:val="00F97C0F"/>
    <w:rsid w:val="00FA177F"/>
    <w:rsid w:val="00FA2D65"/>
    <w:rsid w:val="00FA4572"/>
    <w:rsid w:val="00FA7F71"/>
    <w:rsid w:val="00FB39A9"/>
    <w:rsid w:val="00FB3CA7"/>
    <w:rsid w:val="00FB432D"/>
    <w:rsid w:val="00FB7FA3"/>
    <w:rsid w:val="00FC37C5"/>
    <w:rsid w:val="00FC53C8"/>
    <w:rsid w:val="00FC69B5"/>
    <w:rsid w:val="00FD101A"/>
    <w:rsid w:val="00FD2AED"/>
    <w:rsid w:val="00FD5197"/>
    <w:rsid w:val="00FD5FB3"/>
    <w:rsid w:val="00FE0FBD"/>
    <w:rsid w:val="00FE542D"/>
    <w:rsid w:val="00FF33C0"/>
    <w:rsid w:val="00FF4A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2D7C2DB8"/>
  <w15:docId w15:val="{DF2D488A-A238-C042-8569-B404FC745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45D6A"/>
    <w:pPr>
      <w:widowControl w:val="0"/>
      <w:adjustRightInd w:val="0"/>
      <w:spacing w:after="0" w:line="360" w:lineRule="atLeast"/>
      <w:jc w:val="both"/>
      <w:textAlignment w:val="baseline"/>
    </w:pPr>
    <w:rPr>
      <w:rFonts w:ascii="Times New Roman" w:eastAsia="Times New Roman" w:hAnsi="Times New Roman" w:cs="Times New Roman"/>
      <w:kern w:val="28"/>
      <w:sz w:val="28"/>
      <w:szCs w:val="20"/>
      <w:lang w:eastAsia="ru-RU"/>
    </w:rPr>
  </w:style>
  <w:style w:type="paragraph" w:styleId="1">
    <w:name w:val="heading 1"/>
    <w:basedOn w:val="a"/>
    <w:next w:val="a"/>
    <w:link w:val="10"/>
    <w:uiPriority w:val="9"/>
    <w:qFormat/>
    <w:rsid w:val="00D503AB"/>
    <w:pPr>
      <w:keepNext/>
      <w:keepLines/>
      <w:spacing w:before="480"/>
      <w:jc w:val="center"/>
      <w:outlineLvl w:val="0"/>
    </w:pPr>
    <w:rPr>
      <w:rFonts w:eastAsiaTheme="majorEastAsia" w:cstheme="majorBidi"/>
      <w:b/>
      <w:bCs/>
      <w:szCs w:val="28"/>
    </w:rPr>
  </w:style>
  <w:style w:type="paragraph" w:styleId="2">
    <w:name w:val="heading 2"/>
    <w:basedOn w:val="a0"/>
    <w:next w:val="a0"/>
    <w:link w:val="20"/>
    <w:uiPriority w:val="9"/>
    <w:unhideWhenUsed/>
    <w:qFormat/>
    <w:rsid w:val="00D503A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CF335D"/>
    <w:pPr>
      <w:spacing w:after="120"/>
    </w:pPr>
  </w:style>
  <w:style w:type="character" w:customStyle="1" w:styleId="a5">
    <w:name w:val="Основной текст Знак"/>
    <w:basedOn w:val="a1"/>
    <w:link w:val="a4"/>
    <w:rsid w:val="00CF335D"/>
    <w:rPr>
      <w:rFonts w:ascii="Times New Roman" w:eastAsia="Times New Roman" w:hAnsi="Times New Roman" w:cs="Times New Roman"/>
      <w:kern w:val="28"/>
      <w:sz w:val="28"/>
      <w:szCs w:val="20"/>
      <w:lang w:eastAsia="ru-RU"/>
    </w:rPr>
  </w:style>
  <w:style w:type="paragraph" w:styleId="3">
    <w:name w:val="Body Text Indent 3"/>
    <w:basedOn w:val="a0"/>
    <w:link w:val="30"/>
    <w:uiPriority w:val="99"/>
    <w:semiHidden/>
    <w:unhideWhenUsed/>
    <w:rsid w:val="00CF335D"/>
    <w:pPr>
      <w:spacing w:after="120"/>
      <w:ind w:left="283"/>
    </w:pPr>
    <w:rPr>
      <w:sz w:val="16"/>
      <w:szCs w:val="16"/>
    </w:rPr>
  </w:style>
  <w:style w:type="character" w:customStyle="1" w:styleId="30">
    <w:name w:val="Основной текст с отступом 3 Знак"/>
    <w:basedOn w:val="a1"/>
    <w:link w:val="3"/>
    <w:uiPriority w:val="99"/>
    <w:semiHidden/>
    <w:rsid w:val="00CF335D"/>
    <w:rPr>
      <w:rFonts w:ascii="Times New Roman" w:eastAsia="Times New Roman" w:hAnsi="Times New Roman" w:cs="Times New Roman"/>
      <w:kern w:val="28"/>
      <w:sz w:val="16"/>
      <w:szCs w:val="16"/>
      <w:lang w:eastAsia="ru-RU"/>
    </w:rPr>
  </w:style>
  <w:style w:type="paragraph" w:styleId="21">
    <w:name w:val="Body Text 2"/>
    <w:basedOn w:val="a0"/>
    <w:link w:val="22"/>
    <w:uiPriority w:val="99"/>
    <w:unhideWhenUsed/>
    <w:rsid w:val="00CF335D"/>
    <w:pPr>
      <w:spacing w:after="120" w:line="480" w:lineRule="auto"/>
    </w:pPr>
  </w:style>
  <w:style w:type="character" w:customStyle="1" w:styleId="22">
    <w:name w:val="Основной текст 2 Знак"/>
    <w:basedOn w:val="a1"/>
    <w:link w:val="21"/>
    <w:uiPriority w:val="99"/>
    <w:rsid w:val="00CF335D"/>
    <w:rPr>
      <w:rFonts w:ascii="Times New Roman" w:eastAsia="Times New Roman" w:hAnsi="Times New Roman" w:cs="Times New Roman"/>
      <w:kern w:val="28"/>
      <w:sz w:val="28"/>
      <w:szCs w:val="20"/>
      <w:lang w:eastAsia="ru-RU"/>
    </w:rPr>
  </w:style>
  <w:style w:type="paragraph" w:styleId="23">
    <w:name w:val="Body Text Indent 2"/>
    <w:basedOn w:val="a0"/>
    <w:link w:val="24"/>
    <w:uiPriority w:val="99"/>
    <w:semiHidden/>
    <w:unhideWhenUsed/>
    <w:rsid w:val="00050A02"/>
    <w:pPr>
      <w:spacing w:after="120" w:line="480" w:lineRule="auto"/>
      <w:ind w:left="283"/>
    </w:pPr>
  </w:style>
  <w:style w:type="character" w:customStyle="1" w:styleId="24">
    <w:name w:val="Основной текст с отступом 2 Знак"/>
    <w:basedOn w:val="a1"/>
    <w:link w:val="23"/>
    <w:uiPriority w:val="99"/>
    <w:semiHidden/>
    <w:rsid w:val="00050A02"/>
    <w:rPr>
      <w:rFonts w:ascii="Times New Roman" w:eastAsia="Times New Roman" w:hAnsi="Times New Roman" w:cs="Times New Roman"/>
      <w:kern w:val="28"/>
      <w:sz w:val="28"/>
      <w:szCs w:val="20"/>
      <w:lang w:eastAsia="ru-RU"/>
    </w:rPr>
  </w:style>
  <w:style w:type="paragraph" w:customStyle="1" w:styleId="Iniiaiieoaenoioaoa">
    <w:name w:val="Iniiaiie oaeno io?aoa"/>
    <w:rsid w:val="00050A02"/>
    <w:pPr>
      <w:widowControl w:val="0"/>
      <w:spacing w:after="0" w:line="240" w:lineRule="atLeast"/>
      <w:ind w:firstLine="720"/>
      <w:jc w:val="both"/>
    </w:pPr>
    <w:rPr>
      <w:rFonts w:ascii="Times New Roman" w:eastAsia="Times New Roman" w:hAnsi="Times New Roman" w:cs="Times New Roman"/>
      <w:sz w:val="24"/>
      <w:szCs w:val="20"/>
      <w:lang w:val="en-US" w:eastAsia="ru-RU"/>
    </w:rPr>
  </w:style>
  <w:style w:type="paragraph" w:styleId="a6">
    <w:name w:val="Balloon Text"/>
    <w:basedOn w:val="a0"/>
    <w:link w:val="a7"/>
    <w:uiPriority w:val="99"/>
    <w:semiHidden/>
    <w:unhideWhenUsed/>
    <w:rsid w:val="00050A02"/>
    <w:pPr>
      <w:spacing w:line="240" w:lineRule="auto"/>
    </w:pPr>
    <w:rPr>
      <w:rFonts w:ascii="Tahoma" w:hAnsi="Tahoma" w:cs="Tahoma"/>
      <w:sz w:val="16"/>
      <w:szCs w:val="16"/>
    </w:rPr>
  </w:style>
  <w:style w:type="character" w:customStyle="1" w:styleId="a7">
    <w:name w:val="Текст выноски Знак"/>
    <w:basedOn w:val="a1"/>
    <w:link w:val="a6"/>
    <w:uiPriority w:val="99"/>
    <w:semiHidden/>
    <w:rsid w:val="00050A02"/>
    <w:rPr>
      <w:rFonts w:ascii="Tahoma" w:eastAsia="Times New Roman" w:hAnsi="Tahoma" w:cs="Tahoma"/>
      <w:kern w:val="28"/>
      <w:sz w:val="16"/>
      <w:szCs w:val="16"/>
      <w:lang w:eastAsia="ru-RU"/>
    </w:rPr>
  </w:style>
  <w:style w:type="table" w:styleId="a8">
    <w:name w:val="Table Grid"/>
    <w:basedOn w:val="a2"/>
    <w:rsid w:val="00B424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3E2555"/>
    <w:pPr>
      <w:ind w:left="720"/>
      <w:contextualSpacing/>
    </w:pPr>
  </w:style>
  <w:style w:type="table" w:customStyle="1" w:styleId="11">
    <w:name w:val="Сетка таблицы1"/>
    <w:basedOn w:val="a2"/>
    <w:next w:val="a8"/>
    <w:uiPriority w:val="59"/>
    <w:rsid w:val="00851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0"/>
    <w:uiPriority w:val="99"/>
    <w:semiHidden/>
    <w:unhideWhenUsed/>
    <w:rsid w:val="000855FC"/>
    <w:pPr>
      <w:widowControl/>
      <w:adjustRightInd/>
      <w:spacing w:before="100" w:beforeAutospacing="1" w:after="100" w:afterAutospacing="1" w:line="240" w:lineRule="auto"/>
      <w:jc w:val="left"/>
      <w:textAlignment w:val="auto"/>
    </w:pPr>
    <w:rPr>
      <w:kern w:val="0"/>
      <w:sz w:val="24"/>
      <w:szCs w:val="24"/>
    </w:rPr>
  </w:style>
  <w:style w:type="paragraph" w:customStyle="1" w:styleId="ConsPlusNormal">
    <w:name w:val="ConsPlusNormal"/>
    <w:uiPriority w:val="99"/>
    <w:rsid w:val="000855F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header"/>
    <w:basedOn w:val="a0"/>
    <w:link w:val="ac"/>
    <w:uiPriority w:val="99"/>
    <w:unhideWhenUsed/>
    <w:rsid w:val="006115A9"/>
    <w:pPr>
      <w:tabs>
        <w:tab w:val="center" w:pos="4677"/>
        <w:tab w:val="right" w:pos="9355"/>
      </w:tabs>
      <w:spacing w:line="240" w:lineRule="auto"/>
    </w:pPr>
  </w:style>
  <w:style w:type="character" w:customStyle="1" w:styleId="ac">
    <w:name w:val="Верхний колонтитул Знак"/>
    <w:basedOn w:val="a1"/>
    <w:link w:val="ab"/>
    <w:uiPriority w:val="99"/>
    <w:rsid w:val="006115A9"/>
    <w:rPr>
      <w:rFonts w:ascii="Times New Roman" w:eastAsia="Times New Roman" w:hAnsi="Times New Roman" w:cs="Times New Roman"/>
      <w:kern w:val="28"/>
      <w:sz w:val="28"/>
      <w:szCs w:val="20"/>
      <w:lang w:eastAsia="ru-RU"/>
    </w:rPr>
  </w:style>
  <w:style w:type="paragraph" w:styleId="ad">
    <w:name w:val="footer"/>
    <w:basedOn w:val="a0"/>
    <w:link w:val="ae"/>
    <w:uiPriority w:val="99"/>
    <w:unhideWhenUsed/>
    <w:rsid w:val="006115A9"/>
    <w:pPr>
      <w:tabs>
        <w:tab w:val="center" w:pos="4677"/>
        <w:tab w:val="right" w:pos="9355"/>
      </w:tabs>
      <w:spacing w:line="240" w:lineRule="auto"/>
    </w:pPr>
  </w:style>
  <w:style w:type="character" w:customStyle="1" w:styleId="ae">
    <w:name w:val="Нижний колонтитул Знак"/>
    <w:basedOn w:val="a1"/>
    <w:link w:val="ad"/>
    <w:uiPriority w:val="99"/>
    <w:rsid w:val="006115A9"/>
    <w:rPr>
      <w:rFonts w:ascii="Times New Roman" w:eastAsia="Times New Roman" w:hAnsi="Times New Roman" w:cs="Times New Roman"/>
      <w:kern w:val="28"/>
      <w:sz w:val="28"/>
      <w:szCs w:val="20"/>
      <w:lang w:eastAsia="ru-RU"/>
    </w:rPr>
  </w:style>
  <w:style w:type="paragraph" w:styleId="af">
    <w:name w:val="Body Text Indent"/>
    <w:basedOn w:val="a0"/>
    <w:link w:val="af0"/>
    <w:uiPriority w:val="99"/>
    <w:semiHidden/>
    <w:unhideWhenUsed/>
    <w:rsid w:val="00CF648C"/>
    <w:pPr>
      <w:spacing w:after="120"/>
      <w:ind w:left="283"/>
    </w:pPr>
  </w:style>
  <w:style w:type="character" w:customStyle="1" w:styleId="af0">
    <w:name w:val="Основной текст с отступом Знак"/>
    <w:basedOn w:val="a1"/>
    <w:link w:val="af"/>
    <w:uiPriority w:val="99"/>
    <w:semiHidden/>
    <w:rsid w:val="00CF648C"/>
    <w:rPr>
      <w:rFonts w:ascii="Times New Roman" w:eastAsia="Times New Roman" w:hAnsi="Times New Roman" w:cs="Times New Roman"/>
      <w:kern w:val="28"/>
      <w:sz w:val="28"/>
      <w:szCs w:val="20"/>
      <w:lang w:eastAsia="ru-RU"/>
    </w:rPr>
  </w:style>
  <w:style w:type="paragraph" w:customStyle="1" w:styleId="8EAA14224D814626B5601D20B9208574">
    <w:name w:val="8EAA14224D814626B5601D20B9208574"/>
    <w:rsid w:val="00B90592"/>
    <w:rPr>
      <w:rFonts w:eastAsiaTheme="minorEastAsia"/>
      <w:lang w:eastAsia="ru-RU"/>
    </w:rPr>
  </w:style>
  <w:style w:type="character" w:styleId="af1">
    <w:name w:val="Placeholder Text"/>
    <w:basedOn w:val="a1"/>
    <w:uiPriority w:val="99"/>
    <w:semiHidden/>
    <w:rsid w:val="00FC53C8"/>
    <w:rPr>
      <w:color w:val="808080"/>
    </w:rPr>
  </w:style>
  <w:style w:type="character" w:styleId="af2">
    <w:name w:val="Hyperlink"/>
    <w:basedOn w:val="a1"/>
    <w:uiPriority w:val="99"/>
    <w:unhideWhenUsed/>
    <w:rsid w:val="002A043E"/>
    <w:rPr>
      <w:color w:val="0000FF" w:themeColor="hyperlink"/>
      <w:u w:val="single"/>
    </w:rPr>
  </w:style>
  <w:style w:type="character" w:customStyle="1" w:styleId="10">
    <w:name w:val="Заголовок 1 Знак"/>
    <w:basedOn w:val="a1"/>
    <w:link w:val="1"/>
    <w:uiPriority w:val="9"/>
    <w:rsid w:val="00D503AB"/>
    <w:rPr>
      <w:rFonts w:ascii="Times New Roman" w:eastAsiaTheme="majorEastAsia" w:hAnsi="Times New Roman" w:cstheme="majorBidi"/>
      <w:b/>
      <w:bCs/>
      <w:kern w:val="28"/>
      <w:sz w:val="28"/>
      <w:szCs w:val="28"/>
      <w:lang w:eastAsia="ru-RU"/>
    </w:rPr>
  </w:style>
  <w:style w:type="character" w:customStyle="1" w:styleId="20">
    <w:name w:val="Заголовок 2 Знак"/>
    <w:basedOn w:val="a1"/>
    <w:link w:val="2"/>
    <w:uiPriority w:val="9"/>
    <w:rsid w:val="00D503AB"/>
    <w:rPr>
      <w:rFonts w:asciiTheme="majorHAnsi" w:eastAsiaTheme="majorEastAsia" w:hAnsiTheme="majorHAnsi" w:cstheme="majorBidi"/>
      <w:b/>
      <w:bCs/>
      <w:color w:val="4F81BD" w:themeColor="accent1"/>
      <w:kern w:val="28"/>
      <w:sz w:val="26"/>
      <w:szCs w:val="26"/>
      <w:lang w:eastAsia="ru-RU"/>
    </w:rPr>
  </w:style>
  <w:style w:type="paragraph" w:styleId="a">
    <w:name w:val="List Number"/>
    <w:basedOn w:val="a0"/>
    <w:uiPriority w:val="99"/>
    <w:unhideWhenUsed/>
    <w:rsid w:val="00D503AB"/>
    <w:pPr>
      <w:numPr>
        <w:numId w:val="2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80331">
      <w:bodyDiv w:val="1"/>
      <w:marLeft w:val="0"/>
      <w:marRight w:val="0"/>
      <w:marTop w:val="0"/>
      <w:marBottom w:val="0"/>
      <w:divBdr>
        <w:top w:val="none" w:sz="0" w:space="0" w:color="auto"/>
        <w:left w:val="none" w:sz="0" w:space="0" w:color="auto"/>
        <w:bottom w:val="none" w:sz="0" w:space="0" w:color="auto"/>
        <w:right w:val="none" w:sz="0" w:space="0" w:color="auto"/>
      </w:divBdr>
    </w:div>
    <w:div w:id="295985420">
      <w:bodyDiv w:val="1"/>
      <w:marLeft w:val="0"/>
      <w:marRight w:val="0"/>
      <w:marTop w:val="0"/>
      <w:marBottom w:val="0"/>
      <w:divBdr>
        <w:top w:val="none" w:sz="0" w:space="0" w:color="auto"/>
        <w:left w:val="none" w:sz="0" w:space="0" w:color="auto"/>
        <w:bottom w:val="none" w:sz="0" w:space="0" w:color="auto"/>
        <w:right w:val="none" w:sz="0" w:space="0" w:color="auto"/>
      </w:divBdr>
    </w:div>
    <w:div w:id="830408701">
      <w:bodyDiv w:val="1"/>
      <w:marLeft w:val="0"/>
      <w:marRight w:val="0"/>
      <w:marTop w:val="0"/>
      <w:marBottom w:val="0"/>
      <w:divBdr>
        <w:top w:val="none" w:sz="0" w:space="0" w:color="auto"/>
        <w:left w:val="none" w:sz="0" w:space="0" w:color="auto"/>
        <w:bottom w:val="none" w:sz="0" w:space="0" w:color="auto"/>
        <w:right w:val="none" w:sz="0" w:space="0" w:color="auto"/>
      </w:divBdr>
    </w:div>
    <w:div w:id="930816692">
      <w:bodyDiv w:val="1"/>
      <w:marLeft w:val="0"/>
      <w:marRight w:val="0"/>
      <w:marTop w:val="0"/>
      <w:marBottom w:val="0"/>
      <w:divBdr>
        <w:top w:val="none" w:sz="0" w:space="0" w:color="auto"/>
        <w:left w:val="none" w:sz="0" w:space="0" w:color="auto"/>
        <w:bottom w:val="none" w:sz="0" w:space="0" w:color="auto"/>
        <w:right w:val="none" w:sz="0" w:space="0" w:color="auto"/>
      </w:divBdr>
    </w:div>
    <w:div w:id="1294947184">
      <w:bodyDiv w:val="1"/>
      <w:marLeft w:val="0"/>
      <w:marRight w:val="0"/>
      <w:marTop w:val="0"/>
      <w:marBottom w:val="0"/>
      <w:divBdr>
        <w:top w:val="none" w:sz="0" w:space="0" w:color="auto"/>
        <w:left w:val="none" w:sz="0" w:space="0" w:color="auto"/>
        <w:bottom w:val="none" w:sz="0" w:space="0" w:color="auto"/>
        <w:right w:val="none" w:sz="0" w:space="0" w:color="auto"/>
      </w:divBdr>
    </w:div>
    <w:div w:id="1408112817">
      <w:bodyDiv w:val="1"/>
      <w:marLeft w:val="0"/>
      <w:marRight w:val="0"/>
      <w:marTop w:val="0"/>
      <w:marBottom w:val="0"/>
      <w:divBdr>
        <w:top w:val="none" w:sz="0" w:space="0" w:color="auto"/>
        <w:left w:val="none" w:sz="0" w:space="0" w:color="auto"/>
        <w:bottom w:val="none" w:sz="0" w:space="0" w:color="auto"/>
        <w:right w:val="none" w:sz="0" w:space="0" w:color="auto"/>
      </w:divBdr>
    </w:div>
    <w:div w:id="1505051901">
      <w:bodyDiv w:val="1"/>
      <w:marLeft w:val="0"/>
      <w:marRight w:val="0"/>
      <w:marTop w:val="0"/>
      <w:marBottom w:val="0"/>
      <w:divBdr>
        <w:top w:val="none" w:sz="0" w:space="0" w:color="auto"/>
        <w:left w:val="none" w:sz="0" w:space="0" w:color="auto"/>
        <w:bottom w:val="none" w:sz="0" w:space="0" w:color="auto"/>
        <w:right w:val="none" w:sz="0" w:space="0" w:color="auto"/>
      </w:divBdr>
    </w:div>
    <w:div w:id="1719740237">
      <w:bodyDiv w:val="1"/>
      <w:marLeft w:val="0"/>
      <w:marRight w:val="0"/>
      <w:marTop w:val="0"/>
      <w:marBottom w:val="0"/>
      <w:divBdr>
        <w:top w:val="none" w:sz="0" w:space="0" w:color="auto"/>
        <w:left w:val="none" w:sz="0" w:space="0" w:color="auto"/>
        <w:bottom w:val="none" w:sz="0" w:space="0" w:color="auto"/>
        <w:right w:val="none" w:sz="0" w:space="0" w:color="auto"/>
      </w:divBdr>
    </w:div>
    <w:div w:id="1780031399">
      <w:bodyDiv w:val="1"/>
      <w:marLeft w:val="0"/>
      <w:marRight w:val="0"/>
      <w:marTop w:val="0"/>
      <w:marBottom w:val="0"/>
      <w:divBdr>
        <w:top w:val="none" w:sz="0" w:space="0" w:color="auto"/>
        <w:left w:val="none" w:sz="0" w:space="0" w:color="auto"/>
        <w:bottom w:val="none" w:sz="0" w:space="0" w:color="auto"/>
        <w:right w:val="none" w:sz="0" w:space="0" w:color="auto"/>
      </w:divBdr>
    </w:div>
    <w:div w:id="1993217021">
      <w:bodyDiv w:val="1"/>
      <w:marLeft w:val="0"/>
      <w:marRight w:val="0"/>
      <w:marTop w:val="0"/>
      <w:marBottom w:val="0"/>
      <w:divBdr>
        <w:top w:val="none" w:sz="0" w:space="0" w:color="auto"/>
        <w:left w:val="none" w:sz="0" w:space="0" w:color="auto"/>
        <w:bottom w:val="none" w:sz="0" w:space="0" w:color="auto"/>
        <w:right w:val="none" w:sz="0" w:space="0" w:color="auto"/>
      </w:divBdr>
      <w:divsChild>
        <w:div w:id="1173179944">
          <w:marLeft w:val="0"/>
          <w:marRight w:val="0"/>
          <w:marTop w:val="0"/>
          <w:marBottom w:val="0"/>
          <w:divBdr>
            <w:top w:val="none" w:sz="0" w:space="0" w:color="auto"/>
            <w:left w:val="none" w:sz="0" w:space="0" w:color="auto"/>
            <w:bottom w:val="none" w:sz="0" w:space="0" w:color="auto"/>
            <w:right w:val="none" w:sz="0" w:space="0" w:color="auto"/>
          </w:divBdr>
          <w:divsChild>
            <w:div w:id="1871525593">
              <w:marLeft w:val="0"/>
              <w:marRight w:val="0"/>
              <w:marTop w:val="0"/>
              <w:marBottom w:val="0"/>
              <w:divBdr>
                <w:top w:val="none" w:sz="0" w:space="0" w:color="auto"/>
                <w:left w:val="none" w:sz="0" w:space="0" w:color="auto"/>
                <w:bottom w:val="none" w:sz="0" w:space="0" w:color="auto"/>
                <w:right w:val="none" w:sz="0" w:space="0" w:color="auto"/>
              </w:divBdr>
              <w:divsChild>
                <w:div w:id="384107249">
                  <w:marLeft w:val="0"/>
                  <w:marRight w:val="0"/>
                  <w:marTop w:val="0"/>
                  <w:marBottom w:val="0"/>
                  <w:divBdr>
                    <w:top w:val="none" w:sz="0" w:space="0" w:color="auto"/>
                    <w:left w:val="none" w:sz="0" w:space="0" w:color="auto"/>
                    <w:bottom w:val="none" w:sz="0" w:space="0" w:color="auto"/>
                    <w:right w:val="none" w:sz="0" w:space="0" w:color="auto"/>
                  </w:divBdr>
                  <w:divsChild>
                    <w:div w:id="1214543137">
                      <w:marLeft w:val="0"/>
                      <w:marRight w:val="0"/>
                      <w:marTop w:val="0"/>
                      <w:marBottom w:val="0"/>
                      <w:divBdr>
                        <w:top w:val="none" w:sz="0" w:space="0" w:color="auto"/>
                        <w:left w:val="none" w:sz="0" w:space="0" w:color="auto"/>
                        <w:bottom w:val="none" w:sz="0" w:space="0" w:color="auto"/>
                        <w:right w:val="none" w:sz="0" w:space="0" w:color="auto"/>
                      </w:divBdr>
                      <w:divsChild>
                        <w:div w:id="6868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29E07-022C-48EF-BD8A-6DE3FFCE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5713</Words>
  <Characters>32569</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OAO DRSK</Company>
  <LinksUpToDate>false</LinksUpToDate>
  <CharactersWithSpaces>38206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Правила организации учета электрической энергии</dc:creator>
  <cp:keywords/>
  <dc:description/>
  <cp:lastModifiedBy>Хижняк Ольга Юрьевна</cp:lastModifiedBy>
  <cp:revision>15</cp:revision>
  <cp:lastPrinted>2021-11-21T23:11:00Z</cp:lastPrinted>
  <dcterms:created xsi:type="dcterms:W3CDTF">2021-10-25T23:23:00Z</dcterms:created>
  <dcterms:modified xsi:type="dcterms:W3CDTF">2022-10-14T03:39:00Z</dcterms:modified>
</cp:coreProperties>
</file>